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5C2" w:rsidRDefault="00FF15C2" w:rsidP="00FF15C2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FF15C2" w:rsidRDefault="00FF15C2" w:rsidP="00FF15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КУШМАНСКОГО СЕЛЬСКОГО ПОСЕЛЕНИЯ КАЙБИЦКОГО МУНИЦИПАЛЬНОГО РАЙОНА </w:t>
      </w:r>
    </w:p>
    <w:p w:rsidR="00FF15C2" w:rsidRDefault="00FF15C2" w:rsidP="00FF15C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FF15C2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F15C2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РЕШЕНИЕ</w:t>
      </w:r>
    </w:p>
    <w:p w:rsidR="00FF15C2" w:rsidRDefault="00FF15C2" w:rsidP="00FF15C2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Кушманы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tt-RU"/>
        </w:rPr>
        <w:t>“____”                   2019 г.</w:t>
      </w:r>
    </w:p>
    <w:p w:rsidR="00000000" w:rsidRDefault="00FF15C2"/>
    <w:p w:rsidR="00FF15C2" w:rsidRPr="00254A9B" w:rsidRDefault="00FF15C2" w:rsidP="00FF15C2">
      <w:pPr>
        <w:autoSpaceDE w:val="0"/>
        <w:autoSpaceDN w:val="0"/>
        <w:adjustRightInd w:val="0"/>
        <w:spacing w:after="0" w:line="240" w:lineRule="auto"/>
        <w:ind w:left="-180" w:firstLine="18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54A9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«О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проекте </w:t>
      </w:r>
      <w:r w:rsidRPr="00254A9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бюджет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а</w:t>
      </w:r>
      <w:r w:rsidRPr="00254A9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 </w:t>
      </w:r>
      <w:proofErr w:type="spellStart"/>
      <w:r w:rsidRPr="00254A9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 муниципального  района Республики  Татарстан на  2020  год и плановый период 2021 и 2022 годов»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</w:rPr>
        <w:t xml:space="preserve">Статья 1  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sub_100"/>
      <w:r w:rsidRPr="00254A9B">
        <w:rPr>
          <w:rFonts w:ascii="Times New Roman" w:eastAsia="Times New Roman" w:hAnsi="Times New Roman" w:cs="Times New Roman"/>
          <w:sz w:val="28"/>
          <w:szCs w:val="28"/>
        </w:rPr>
        <w:t>1. Утвердить о</w:t>
      </w:r>
      <w:r w:rsidRPr="00254A9B">
        <w:rPr>
          <w:rFonts w:ascii="Times New Roman" w:eastAsia="Times New Roman" w:hAnsi="Times New Roman" w:cs="Times New Roman"/>
          <w:sz w:val="28"/>
        </w:rPr>
        <w:t xml:space="preserve">сновные характеристики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</w:t>
      </w:r>
      <w:r w:rsidRPr="00254A9B">
        <w:rPr>
          <w:rFonts w:ascii="Times New Roman" w:eastAsia="Times New Roman" w:hAnsi="Times New Roman" w:cs="Times New Roman"/>
          <w:sz w:val="28"/>
        </w:rPr>
        <w:t>на 2020 год: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1357,30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 xml:space="preserve">1357,30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>ублей</w:t>
      </w:r>
      <w:bookmarkStart w:id="1" w:name="sub_200"/>
      <w:bookmarkEnd w:id="0"/>
      <w:r w:rsidRPr="00254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sub_103"/>
      <w:bookmarkEnd w:id="1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3) предельный размер дефицита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в сумме 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ублей. 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2. Утвердить основные характеристики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на  плановый период  2021 и 2022 годов: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1) прогнозируемый общий объем доходов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2021 года в сумме  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1383,10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тыс. рублей 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     - на плановый период 2022 года в сумме  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1425,40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рублей;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2) общий объем расходов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    - на плановый период 2021 года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1383,10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тыс. рублей, в том числе условно утвержденные расходы в сумме –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32,40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    - на плановый период 2022 года в 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1425,40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условно утвержденные расходы в сумме –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67,00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тыс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>ублей;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3) дефицита 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на плановый период 2020 года в сумме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 и на  плановый период 2021 года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Утвердить источники финансирования дефицита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lastRenderedPageBreak/>
        <w:t>-  на 2020 год согласно приложению № 1 к настоящему Решению;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- на плановый период 2021 и 2022 годов согласно приложению № 2 к настоящему Решению.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2"/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2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1.Установить  по состоянию на 1 января 2021 года: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2. Установить по состоянию на 1 января 2022 года: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  <w:proofErr w:type="gramEnd"/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3. Установить по состоянию на 1 января 2023 года: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1) верхний   предел муниципального  внутреннего долга в сумме 0,00 тыс. рублей, в том числе верхний предел долга по муниципальным гарантиям в валюте Российской  Федерации  с нулевым значением;</w:t>
      </w:r>
      <w:proofErr w:type="gramEnd"/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2) верхний   предел муниципального  внешнего долга в сумме 0,00 тыс. рублей, в том числе верхний предел долга по муниципальным гарантиям в иностранной валюте с нулевым значением.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Учесть в бюджете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</w:rPr>
        <w:t xml:space="preserve">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прогнозируемые объемы доходов на 2020 год согласно приложению  № 3 к настоящему Решению, на плановый период 2021 и 2022 годов 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согласно приложения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№ 4 к настоящему Решению.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4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перечень главных администраторов доходов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 5 к  настоящему Решению.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2. Утвердить перечень главных 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администраторов источника финансирования дефицита бюджета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</w:rPr>
        <w:t xml:space="preserve">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согласно приложению № 6 к  настоящему Решению. 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eastAsia="en-US"/>
        </w:rPr>
      </w:pPr>
      <w:bookmarkStart w:id="3" w:name="sub_9"/>
      <w:r w:rsidRPr="00254A9B">
        <w:rPr>
          <w:rFonts w:ascii="Times New Roman" w:eastAsia="Times New Roman" w:hAnsi="Times New Roman" w:cs="Times New Roman"/>
          <w:b/>
          <w:bCs/>
          <w:sz w:val="28"/>
          <w:lang w:eastAsia="en-US"/>
        </w:rPr>
        <w:t xml:space="preserve">          Статья 5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1. Утвердить ведомственную структуру расходов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Татарстан: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-  на 2020 год согласно </w:t>
      </w:r>
      <w:hyperlink w:anchor="sub_1007" w:history="1">
        <w:r w:rsidRPr="00254A9B">
          <w:rPr>
            <w:rFonts w:ascii="Times New Roman" w:eastAsia="Times New Roman" w:hAnsi="Times New Roman" w:cs="Times New Roman"/>
            <w:sz w:val="28"/>
          </w:rPr>
          <w:t>приложению</w:t>
        </w:r>
      </w:hyperlink>
      <w:r w:rsidRPr="00254A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54A9B">
        <w:rPr>
          <w:rFonts w:ascii="Times New Roman" w:eastAsia="Times New Roman" w:hAnsi="Times New Roman" w:cs="Times New Roman"/>
          <w:bCs/>
          <w:sz w:val="28"/>
          <w:szCs w:val="28"/>
        </w:rPr>
        <w:t>№ 7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lastRenderedPageBreak/>
        <w:t>- на плановый период 2021 и 2022 годов согласно приложению № 8 к настоящему Решению.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54A9B">
        <w:rPr>
          <w:rFonts w:ascii="Times New Roman" w:eastAsia="Times New Roman" w:hAnsi="Times New Roman" w:cs="Times New Roman"/>
          <w:sz w:val="28"/>
        </w:rPr>
        <w:t xml:space="preserve">2. Утвердить распределение бюджетных ассигнований по разделам и подразделам, целевым статьям, группам </w:t>
      </w:r>
      <w:proofErr w:type="gramStart"/>
      <w:r w:rsidRPr="00254A9B">
        <w:rPr>
          <w:rFonts w:ascii="Times New Roman" w:eastAsia="Times New Roman" w:hAnsi="Times New Roman" w:cs="Times New Roman"/>
          <w:sz w:val="28"/>
        </w:rPr>
        <w:t>видов расходов классификации расходов бюджета</w:t>
      </w:r>
      <w:proofErr w:type="gramEnd"/>
      <w:r w:rsidRPr="00254A9B">
        <w:rPr>
          <w:rFonts w:ascii="Times New Roman" w:eastAsia="Times New Roman" w:hAnsi="Times New Roman" w:cs="Times New Roman"/>
          <w:sz w:val="28"/>
        </w:rPr>
        <w:t>: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54A9B">
        <w:rPr>
          <w:rFonts w:ascii="Times New Roman" w:eastAsia="Times New Roman" w:hAnsi="Times New Roman" w:cs="Times New Roman"/>
          <w:sz w:val="28"/>
        </w:rPr>
        <w:t>- на 2020 год согласно приложению № 9 к настоящему Решению;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54A9B">
        <w:rPr>
          <w:rFonts w:ascii="Times New Roman" w:eastAsia="Times New Roman" w:hAnsi="Times New Roman" w:cs="Times New Roman"/>
          <w:sz w:val="28"/>
        </w:rPr>
        <w:t xml:space="preserve">- на плановый период 2021 и 2022 годов </w:t>
      </w:r>
      <w:proofErr w:type="gramStart"/>
      <w:r w:rsidRPr="00254A9B">
        <w:rPr>
          <w:rFonts w:ascii="Times New Roman" w:eastAsia="Times New Roman" w:hAnsi="Times New Roman" w:cs="Times New Roman"/>
          <w:sz w:val="28"/>
        </w:rPr>
        <w:t>согласно приложения</w:t>
      </w:r>
      <w:proofErr w:type="gramEnd"/>
      <w:r w:rsidRPr="00254A9B">
        <w:rPr>
          <w:rFonts w:ascii="Times New Roman" w:eastAsia="Times New Roman" w:hAnsi="Times New Roman" w:cs="Times New Roman"/>
          <w:sz w:val="28"/>
        </w:rPr>
        <w:t xml:space="preserve"> № 10 к настоящему Решению.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3. Утвердить распределение бюджетных ассигнований по целевым статьям</w:t>
      </w:r>
      <w:r w:rsidRPr="00254A9B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(государственным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и муниципальным программам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254A9B">
        <w:rPr>
          <w:rFonts w:ascii="Times New Roman" w:eastAsia="Times New Roman" w:hAnsi="Times New Roman" w:cs="Times New Roman"/>
          <w:sz w:val="28"/>
          <w:szCs w:val="28"/>
          <w:lang w:val="tt-RU"/>
        </w:rPr>
        <w:t>и непрограммным направлениям деятельности)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, группам видов расходов, разделам, подразделам классификации расходов бюджета: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54A9B">
        <w:rPr>
          <w:rFonts w:ascii="Times New Roman" w:eastAsia="Times New Roman" w:hAnsi="Times New Roman" w:cs="Times New Roman"/>
          <w:sz w:val="28"/>
        </w:rPr>
        <w:t>- на 2020 год согласно приложению № 11 к настоящему Решению;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254A9B">
        <w:rPr>
          <w:rFonts w:ascii="Times New Roman" w:eastAsia="Times New Roman" w:hAnsi="Times New Roman" w:cs="Times New Roman"/>
          <w:sz w:val="28"/>
        </w:rPr>
        <w:t xml:space="preserve">- на плановый период 2021 и 2022 годов </w:t>
      </w:r>
      <w:proofErr w:type="gramStart"/>
      <w:r w:rsidRPr="00254A9B">
        <w:rPr>
          <w:rFonts w:ascii="Times New Roman" w:eastAsia="Times New Roman" w:hAnsi="Times New Roman" w:cs="Times New Roman"/>
          <w:sz w:val="28"/>
        </w:rPr>
        <w:t>согласно приложения</w:t>
      </w:r>
      <w:proofErr w:type="gramEnd"/>
      <w:r w:rsidRPr="00254A9B">
        <w:rPr>
          <w:rFonts w:ascii="Times New Roman" w:eastAsia="Times New Roman" w:hAnsi="Times New Roman" w:cs="Times New Roman"/>
          <w:sz w:val="28"/>
        </w:rPr>
        <w:t xml:space="preserve"> № 12 к настоящему Решению.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4. Утвердить общий объем бюджетных ассигнований, направляемых на исполнение публичных нормативных обязательств на 2020-2022 годы по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 xml:space="preserve">0,00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тыс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.р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>ублей ежегодно.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sub_10000000"/>
      <w:bookmarkEnd w:id="3"/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6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Учесть в  бюджете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объем дотаций из   бюджета </w:t>
      </w:r>
      <w:proofErr w:type="spellStart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на выравнивание бюджетной обеспеченности 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2020 году в сумме 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746,30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плановом периоде 2021 года в сумме 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756,20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 2022 года в сумме 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780,10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7</w:t>
      </w:r>
    </w:p>
    <w:p w:rsidR="00FF15C2" w:rsidRPr="00254A9B" w:rsidRDefault="00FF15C2" w:rsidP="00FF15C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Учесть  в бюджете </w:t>
      </w:r>
      <w:proofErr w:type="spellStart"/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Кушманского</w:t>
      </w:r>
      <w:proofErr w:type="spellEnd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объем субвенций из бюджета </w:t>
      </w:r>
      <w:proofErr w:type="spellStart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Кайбицкого</w:t>
      </w:r>
      <w:proofErr w:type="spellEnd"/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 района Республики Татарстан на реализацию полномочий по осуществлению первичного воинского учета на территориях, на которых отсутствуют военные комиссариаты в  2020 году в сумме 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92,00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2021 году в сумме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92,20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тыс. рублей, в 2022 году в сумме </w:t>
      </w:r>
      <w:r w:rsidRPr="00254A9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93,20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тыс. рублей.</w:t>
      </w:r>
      <w:proofErr w:type="gramEnd"/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8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субъектов  Российской Федерации и муниципальных образований»  предусмотреть в бюджете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объем  межбюджетных трансфертов, подлежащих перечислению в бюджет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на осуществление  внешнего муниципального финансового контроля, согласно заключенным соглашениям: </w:t>
      </w:r>
      <w:proofErr w:type="gramEnd"/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в 2020 году в сумме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рублей, 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- в плановом периоде 2021 года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тыс. рублей и  2022 года в сумме  </w:t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20,00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тыс. рублей.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9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 не вправе принимать в 2020 году решения, приводящие к увеличению штатной численности муниципальных служащих, а также работников </w:t>
      </w:r>
      <w:r w:rsidRPr="00254A9B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казенных учреждений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4"/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5" w:name="sub_32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10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Доходы, фактически полученные при исполнении бюджета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сверх утвержденного настоящим Решением общего объема доходов, направляются в установленном порядке без внесения изменений в настоящее Решение на замещение муниципальных заимствований, погашение муниципального долга, а также на исполнение публичных нормативных обязательств в случае недостаточности предусмотренных на их исполнение бюджетных ассигнований в размере, предусмотренном пунктом 3 статьи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217</w:t>
      </w:r>
      <w:r w:rsidRPr="00254A9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Федерации. </w:t>
      </w:r>
      <w:r w:rsidRPr="00254A9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Субсидии,  субвенции и межбюджетные трансферты, фактически полученные при исполнении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сверх утвержденных настоящим Решением доходов, направляются на увеличение расходов соответственно целям предоставления субсидий, субвенций и межбюджетные трансферты с внесением изменений в сводную бюджетную роспись без внесения изменений в настоящее Решение.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left="-360" w:firstLine="10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6" w:name="sub_33"/>
      <w:bookmarkEnd w:id="5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 11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Остатки средств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2019 году, направляются в 2020 году на увеличение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соответствующих бюджетных ассигнований на указанные цели, в случае принятия Исполнительным комитетом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 района Республики Татарстан  соответствующего решения.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</w:rPr>
        <w:t>Статья 12</w:t>
      </w:r>
    </w:p>
    <w:bookmarkEnd w:id="6"/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в 2020 году доходы от сдачи в аренду имущества, находящегося в собственности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и  переданного </w:t>
      </w:r>
      <w:r w:rsidRPr="00254A9B">
        <w:rPr>
          <w:rFonts w:ascii="Times New Roman" w:eastAsia="Times New Roman" w:hAnsi="Times New Roman" w:cs="Times New Roman"/>
          <w:sz w:val="28"/>
          <w:szCs w:val="28"/>
        </w:rPr>
        <w:lastRenderedPageBreak/>
        <w:t>в оперативное управление бюджетным учреждениям культуры и искусства,  включаются в состав доходов бюджета</w:t>
      </w:r>
      <w:r w:rsidRPr="00254A9B">
        <w:rPr>
          <w:rFonts w:ascii="Times New Roman" w:eastAsia="Times New Roman" w:hAnsi="Times New Roman" w:cs="Times New Roman"/>
          <w:sz w:val="28"/>
        </w:rPr>
        <w:t xml:space="preserve"> </w:t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sz w:val="28"/>
        </w:rPr>
        <w:softHyphen/>
      </w: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   и используются на исполнение бюджетных обязательств в соответствии с настоящим Решением.</w:t>
      </w:r>
      <w:proofErr w:type="gramEnd"/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</w:rPr>
        <w:t>Статья 13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right="11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Органы казначейства Министерства финансов Республики Татарстан осуществляют отдельные функции по исполнению бюджета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муниципального  района Республики Татарстан, в соответствии с заключенными соглашениями. 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</w:rPr>
        <w:t>Статья 14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>Настоящее Решение вступает в силу с 1 января 2020 года.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5C2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15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в специальных информационных стендах, установленных на территории </w:t>
      </w:r>
      <w:proofErr w:type="spellStart"/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4A9B">
        <w:rPr>
          <w:rFonts w:ascii="Times New Roman" w:eastAsia="Times New Roman" w:hAnsi="Times New Roman" w:cs="Times New Roman"/>
          <w:sz w:val="28"/>
          <w:szCs w:val="28"/>
        </w:rPr>
        <w:t>Кайбицкого</w:t>
      </w:r>
      <w:proofErr w:type="spell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района. </w:t>
      </w: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настоящее решение на официальном сайте муниципальных образований Республики Татарстан </w:t>
      </w:r>
      <w:hyperlink r:id="rId4" w:history="1">
        <w:r w:rsidRPr="00254A9B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http</w:t>
        </w:r>
        <w:r w:rsidRPr="00254A9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://</w:t>
        </w:r>
        <w:proofErr w:type="spellStart"/>
        <w:r w:rsidRPr="00254A9B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kaybici</w:t>
        </w:r>
        <w:proofErr w:type="spellEnd"/>
        <w:r w:rsidRPr="00254A9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254A9B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tatar</w:t>
        </w:r>
        <w:proofErr w:type="spellEnd"/>
        <w:r w:rsidRPr="00254A9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.</w:t>
        </w:r>
        <w:proofErr w:type="spellStart"/>
        <w:r w:rsidRPr="00254A9B">
          <w:rPr>
            <w:rFonts w:ascii="Times New Roman" w:eastAsia="Times New Roman" w:hAnsi="Times New Roman" w:cs="Times New Roman"/>
            <w:color w:val="0000FF"/>
            <w:sz w:val="28"/>
            <w:u w:val="single"/>
            <w:lang w:val="en-US"/>
          </w:rPr>
          <w:t>ru</w:t>
        </w:r>
        <w:proofErr w:type="spellEnd"/>
        <w:r w:rsidRPr="00254A9B">
          <w:rPr>
            <w:rFonts w:ascii="Times New Roman" w:eastAsia="Times New Roman" w:hAnsi="Times New Roman" w:cs="Times New Roman"/>
            <w:color w:val="0000FF"/>
            <w:sz w:val="28"/>
            <w:u w:val="single"/>
          </w:rPr>
          <w:t>//</w:t>
        </w:r>
      </w:hyperlink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в разделе «Сельские поселения».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4A9B">
        <w:rPr>
          <w:rFonts w:ascii="Times New Roman" w:eastAsia="Times New Roman" w:hAnsi="Times New Roman" w:cs="Times New Roman"/>
          <w:b/>
          <w:sz w:val="28"/>
          <w:szCs w:val="28"/>
        </w:rPr>
        <w:t>Статья 16</w:t>
      </w:r>
    </w:p>
    <w:p w:rsidR="00FF15C2" w:rsidRPr="00254A9B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54A9B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254A9B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FF15C2" w:rsidRDefault="00FF15C2" w:rsidP="00FF15C2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F15C2" w:rsidRDefault="00FF15C2" w:rsidP="00FF15C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15C2" w:rsidRDefault="00FF15C2" w:rsidP="00FF15C2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15C2" w:rsidRPr="00B364C2" w:rsidRDefault="00FF15C2" w:rsidP="00FF15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>Кушманского</w:t>
      </w:r>
      <w:proofErr w:type="spellEnd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FF15C2" w:rsidRPr="00B364C2" w:rsidRDefault="00FF15C2" w:rsidP="00FF15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>Кайбицкого</w:t>
      </w:r>
      <w:proofErr w:type="spellEnd"/>
      <w:r w:rsidRPr="00B364C2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F15C2" w:rsidRPr="00B364C2" w:rsidRDefault="00FF15C2" w:rsidP="00FF15C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64C2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64C2">
        <w:rPr>
          <w:rFonts w:ascii="Times New Roman" w:hAnsi="Times New Roman" w:cs="Times New Roman"/>
          <w:b/>
          <w:sz w:val="28"/>
          <w:szCs w:val="28"/>
        </w:rPr>
        <w:t xml:space="preserve">         Л.Р. Сафи</w:t>
      </w:r>
      <w:r>
        <w:rPr>
          <w:rFonts w:ascii="Times New Roman" w:hAnsi="Times New Roman" w:cs="Times New Roman"/>
          <w:b/>
          <w:sz w:val="28"/>
          <w:szCs w:val="28"/>
        </w:rPr>
        <w:t>на</w:t>
      </w:r>
    </w:p>
    <w:p w:rsidR="00FF15C2" w:rsidRDefault="00FF15C2" w:rsidP="00FF15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</w:rPr>
      </w:pPr>
    </w:p>
    <w:p w:rsidR="00FF15C2" w:rsidRDefault="00FF15C2" w:rsidP="00FF15C2"/>
    <w:p w:rsidR="00FF15C2" w:rsidRDefault="00FF15C2" w:rsidP="00FF15C2"/>
    <w:p w:rsidR="00FF15C2" w:rsidRDefault="00FF15C2" w:rsidP="00FF15C2"/>
    <w:p w:rsidR="00FF15C2" w:rsidRDefault="00FF15C2" w:rsidP="00FF15C2"/>
    <w:p w:rsidR="00FF15C2" w:rsidRDefault="00FF15C2" w:rsidP="00FF15C2"/>
    <w:p w:rsidR="00FF15C2" w:rsidRDefault="00FF15C2" w:rsidP="00FF15C2"/>
    <w:p w:rsidR="00FF15C2" w:rsidRDefault="00FF15C2" w:rsidP="00FF15C2"/>
    <w:p w:rsidR="00FF15C2" w:rsidRDefault="00FF15C2" w:rsidP="00FF15C2"/>
    <w:p w:rsidR="00FF15C2" w:rsidRDefault="00FF15C2" w:rsidP="00FF15C2"/>
    <w:p w:rsidR="00FF15C2" w:rsidRDefault="00FF15C2" w:rsidP="00FF15C2"/>
    <w:tbl>
      <w:tblPr>
        <w:tblW w:w="9513" w:type="dxa"/>
        <w:tblInd w:w="93" w:type="dxa"/>
        <w:tblLook w:val="04A0"/>
      </w:tblPr>
      <w:tblGrid>
        <w:gridCol w:w="2567"/>
        <w:gridCol w:w="2990"/>
        <w:gridCol w:w="2255"/>
        <w:gridCol w:w="708"/>
        <w:gridCol w:w="993"/>
      </w:tblGrid>
      <w:tr w:rsidR="00FF15C2" w:rsidRPr="00990106" w:rsidTr="00E40223">
        <w:trPr>
          <w:trHeight w:val="255"/>
        </w:trPr>
        <w:tc>
          <w:tcPr>
            <w:tcW w:w="5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0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990106" w:rsidTr="00E40223">
        <w:trPr>
          <w:trHeight w:val="255"/>
        </w:trPr>
        <w:tc>
          <w:tcPr>
            <w:tcW w:w="5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990106" w:rsidTr="00E40223">
        <w:trPr>
          <w:trHeight w:val="255"/>
        </w:trPr>
        <w:tc>
          <w:tcPr>
            <w:tcW w:w="5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0106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99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990106" w:rsidTr="00E40223">
        <w:trPr>
          <w:trHeight w:val="255"/>
        </w:trPr>
        <w:tc>
          <w:tcPr>
            <w:tcW w:w="5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90106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9901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FF15C2" w:rsidRPr="00990106" w:rsidTr="00E40223">
        <w:trPr>
          <w:trHeight w:val="255"/>
        </w:trPr>
        <w:tc>
          <w:tcPr>
            <w:tcW w:w="5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106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______________2019 года №_______</w:t>
            </w:r>
          </w:p>
        </w:tc>
      </w:tr>
      <w:tr w:rsidR="00FF15C2" w:rsidRPr="00990106" w:rsidTr="00E40223">
        <w:trPr>
          <w:trHeight w:val="37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106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FF15C2" w:rsidRPr="00990106" w:rsidTr="00E40223">
        <w:trPr>
          <w:trHeight w:val="37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106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FF15C2" w:rsidRPr="00990106" w:rsidTr="00E40223">
        <w:trPr>
          <w:trHeight w:val="780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90106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990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9901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FF15C2" w:rsidRPr="00990106" w:rsidTr="00E40223">
        <w:trPr>
          <w:trHeight w:val="375"/>
        </w:trPr>
        <w:tc>
          <w:tcPr>
            <w:tcW w:w="95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106">
              <w:rPr>
                <w:rFonts w:ascii="Times New Roman" w:eastAsia="Times New Roman" w:hAnsi="Times New Roman" w:cs="Times New Roman"/>
                <w:sz w:val="28"/>
                <w:szCs w:val="28"/>
              </w:rPr>
              <w:t>на 2020 год</w:t>
            </w:r>
          </w:p>
        </w:tc>
      </w:tr>
      <w:tr w:rsidR="00FF15C2" w:rsidRPr="00990106" w:rsidTr="00E40223">
        <w:trPr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990106" w:rsidTr="00E40223">
        <w:trPr>
          <w:trHeight w:val="63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106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10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0106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тыс</w:t>
            </w:r>
            <w:proofErr w:type="gramStart"/>
            <w:r w:rsidRPr="0099010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90106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FF15C2" w:rsidRPr="00990106" w:rsidTr="00E40223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990106" w:rsidTr="00E40223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990106" w:rsidTr="00E4022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-1 357,300</w:t>
            </w:r>
          </w:p>
        </w:tc>
      </w:tr>
      <w:tr w:rsidR="00FF15C2" w:rsidRPr="00990106" w:rsidTr="00E40223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-1 357,300</w:t>
            </w:r>
          </w:p>
        </w:tc>
      </w:tr>
      <w:tr w:rsidR="00FF15C2" w:rsidRPr="00990106" w:rsidTr="00E40223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-1 357,300</w:t>
            </w:r>
          </w:p>
        </w:tc>
      </w:tr>
      <w:tr w:rsidR="00FF15C2" w:rsidRPr="00990106" w:rsidTr="00E40223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-1 357,300</w:t>
            </w:r>
          </w:p>
        </w:tc>
      </w:tr>
      <w:tr w:rsidR="00FF15C2" w:rsidRPr="00990106" w:rsidTr="00E40223">
        <w:trPr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1 357,300</w:t>
            </w:r>
          </w:p>
        </w:tc>
      </w:tr>
      <w:tr w:rsidR="00FF15C2" w:rsidRPr="00990106" w:rsidTr="00E40223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990106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990106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1 357,300</w:t>
            </w:r>
          </w:p>
        </w:tc>
      </w:tr>
      <w:tr w:rsidR="00FF15C2" w:rsidRPr="00990106" w:rsidTr="00E40223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1 357,300</w:t>
            </w:r>
          </w:p>
        </w:tc>
      </w:tr>
      <w:tr w:rsidR="00FF15C2" w:rsidRPr="00990106" w:rsidTr="00E40223">
        <w:trPr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99010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99010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90106">
              <w:rPr>
                <w:rFonts w:ascii="Times New Roman" w:eastAsia="Times New Roman" w:hAnsi="Times New Roman" w:cs="Times New Roman"/>
              </w:rPr>
              <w:t>1 357,300</w:t>
            </w:r>
          </w:p>
        </w:tc>
      </w:tr>
    </w:tbl>
    <w:p w:rsidR="00FF15C2" w:rsidRPr="00A46343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tbl>
      <w:tblPr>
        <w:tblW w:w="10501" w:type="dxa"/>
        <w:tblInd w:w="93" w:type="dxa"/>
        <w:tblLook w:val="04A0"/>
      </w:tblPr>
      <w:tblGrid>
        <w:gridCol w:w="2567"/>
        <w:gridCol w:w="773"/>
        <w:gridCol w:w="3054"/>
        <w:gridCol w:w="1701"/>
        <w:gridCol w:w="142"/>
        <w:gridCol w:w="1417"/>
        <w:gridCol w:w="611"/>
        <w:gridCol w:w="236"/>
      </w:tblGrid>
      <w:tr w:rsidR="00FF15C2" w:rsidRPr="002763C9" w:rsidTr="00E40223">
        <w:trPr>
          <w:trHeight w:val="255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2763C9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2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2763C9" w:rsidTr="00E40223">
        <w:trPr>
          <w:trHeight w:val="255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2763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</w:t>
            </w:r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Pr="002763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вета </w:t>
            </w:r>
          </w:p>
        </w:tc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2763C9" w:rsidTr="00E40223">
        <w:trPr>
          <w:trHeight w:val="255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2763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2763C9" w:rsidTr="00E40223">
        <w:trPr>
          <w:trHeight w:val="255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2763C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2763C9" w:rsidTr="00E40223">
        <w:trPr>
          <w:trHeight w:val="255"/>
        </w:trPr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</w:t>
            </w:r>
            <w:r w:rsidRPr="002763C9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______________2019 года №_______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F15C2" w:rsidRPr="002763C9" w:rsidTr="00E40223">
        <w:trPr>
          <w:gridAfter w:val="2"/>
          <w:wAfter w:w="847" w:type="dxa"/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3C9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</w:t>
            </w:r>
          </w:p>
        </w:tc>
      </w:tr>
      <w:tr w:rsidR="00FF15C2" w:rsidRPr="002763C9" w:rsidTr="00E40223">
        <w:trPr>
          <w:gridAfter w:val="2"/>
          <w:wAfter w:w="847" w:type="dxa"/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3C9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 дефицита бюджета</w:t>
            </w:r>
          </w:p>
        </w:tc>
      </w:tr>
      <w:tr w:rsidR="00FF15C2" w:rsidRPr="002763C9" w:rsidTr="00E40223">
        <w:trPr>
          <w:gridAfter w:val="2"/>
          <w:wAfter w:w="847" w:type="dxa"/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763C9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276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2763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</w:tc>
      </w:tr>
      <w:tr w:rsidR="00FF15C2" w:rsidRPr="002763C9" w:rsidTr="00E40223">
        <w:trPr>
          <w:gridAfter w:val="2"/>
          <w:wAfter w:w="847" w:type="dxa"/>
          <w:trHeight w:val="375"/>
        </w:trPr>
        <w:tc>
          <w:tcPr>
            <w:tcW w:w="96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63C9">
              <w:rPr>
                <w:rFonts w:ascii="Times New Roman" w:eastAsia="Times New Roman" w:hAnsi="Times New Roman" w:cs="Times New Roman"/>
                <w:sz w:val="28"/>
                <w:szCs w:val="28"/>
              </w:rPr>
              <w:t>на плановый период 2021 и 2022 годов</w:t>
            </w:r>
          </w:p>
        </w:tc>
      </w:tr>
      <w:tr w:rsidR="00FF15C2" w:rsidRPr="002763C9" w:rsidTr="00E40223">
        <w:trPr>
          <w:gridAfter w:val="2"/>
          <w:wAfter w:w="847" w:type="dxa"/>
          <w:trHeight w:val="315"/>
        </w:trPr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C9">
              <w:rPr>
                <w:rFonts w:ascii="Times New Roman" w:eastAsia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2763C9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763C9">
              <w:rPr>
                <w:rFonts w:ascii="Times New Roman" w:eastAsia="Times New Roman" w:hAnsi="Times New Roman" w:cs="Times New Roman"/>
                <w:sz w:val="24"/>
                <w:szCs w:val="24"/>
              </w:rPr>
              <w:t>ублей</w:t>
            </w:r>
          </w:p>
        </w:tc>
      </w:tr>
      <w:tr w:rsidR="00FF15C2" w:rsidRPr="002763C9" w:rsidTr="00E40223">
        <w:trPr>
          <w:gridAfter w:val="2"/>
          <w:wAfter w:w="847" w:type="dxa"/>
          <w:trHeight w:val="3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C9"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C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C9">
              <w:rPr>
                <w:rFonts w:ascii="Times New Roman" w:eastAsia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C9">
              <w:rPr>
                <w:rFonts w:ascii="Times New Roman" w:eastAsia="Times New Roman" w:hAnsi="Times New Roman" w:cs="Times New Roman"/>
                <w:sz w:val="24"/>
                <w:szCs w:val="24"/>
              </w:rPr>
              <w:t>2022 год</w:t>
            </w:r>
          </w:p>
        </w:tc>
      </w:tr>
      <w:tr w:rsidR="00FF15C2" w:rsidRPr="002763C9" w:rsidTr="00E40223">
        <w:trPr>
          <w:gridAfter w:val="2"/>
          <w:wAfter w:w="847" w:type="dxa"/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Источники внутреннего  финансирования дефицитов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2763C9" w:rsidTr="00E40223">
        <w:trPr>
          <w:gridAfter w:val="2"/>
          <w:wAfter w:w="847" w:type="dxa"/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0000 000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Изменение остатков средств на счетах по учету   средств бюджета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2763C9" w:rsidTr="00E40223">
        <w:trPr>
          <w:gridAfter w:val="2"/>
          <w:wAfter w:w="847" w:type="dxa"/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Увеличение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-1 383,100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-1 425,400</w:t>
            </w:r>
          </w:p>
        </w:tc>
      </w:tr>
      <w:tr w:rsidR="00FF15C2" w:rsidRPr="002763C9" w:rsidTr="00E40223">
        <w:trPr>
          <w:gridAfter w:val="2"/>
          <w:wAfter w:w="847" w:type="dxa"/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0000 500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Увеличение прочих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-1 383,100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-1 425,400</w:t>
            </w:r>
          </w:p>
        </w:tc>
      </w:tr>
      <w:tr w:rsidR="00FF15C2" w:rsidRPr="002763C9" w:rsidTr="00E40223">
        <w:trPr>
          <w:gridAfter w:val="2"/>
          <w:wAfter w:w="847" w:type="dxa"/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01 05 02 01 00 0000 510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-1 383,100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-1 425,400</w:t>
            </w:r>
          </w:p>
        </w:tc>
      </w:tr>
      <w:tr w:rsidR="00FF15C2" w:rsidRPr="002763C9" w:rsidTr="00E40223">
        <w:trPr>
          <w:gridAfter w:val="2"/>
          <w:wAfter w:w="847" w:type="dxa"/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-1 383,100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-1 425,400</w:t>
            </w:r>
          </w:p>
        </w:tc>
      </w:tr>
      <w:tr w:rsidR="00FF15C2" w:rsidRPr="002763C9" w:rsidTr="00E40223">
        <w:trPr>
          <w:gridAfter w:val="2"/>
          <w:wAfter w:w="847" w:type="dxa"/>
          <w:trHeight w:val="3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 xml:space="preserve">01 05 00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Уменьшение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1 383,100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1 425,400</w:t>
            </w:r>
          </w:p>
        </w:tc>
      </w:tr>
      <w:tr w:rsidR="00FF15C2" w:rsidRPr="002763C9" w:rsidTr="00E40223">
        <w:trPr>
          <w:gridAfter w:val="2"/>
          <w:wAfter w:w="847" w:type="dxa"/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 xml:space="preserve">01 05 02 00 </w:t>
            </w:r>
            <w:proofErr w:type="spellStart"/>
            <w:r w:rsidRPr="002763C9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2763C9">
              <w:rPr>
                <w:rFonts w:ascii="Times New Roman" w:eastAsia="Times New Roman" w:hAnsi="Times New Roman" w:cs="Times New Roman"/>
              </w:rPr>
              <w:t xml:space="preserve"> 0000 600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Уменьшение прочих остатков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1 383,100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1 425,400</w:t>
            </w:r>
          </w:p>
        </w:tc>
      </w:tr>
      <w:tr w:rsidR="00FF15C2" w:rsidRPr="002763C9" w:rsidTr="00E40223">
        <w:trPr>
          <w:gridAfter w:val="2"/>
          <w:wAfter w:w="847" w:type="dxa"/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01 05 02 01 00 0000 610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1 383,100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1 425,400</w:t>
            </w:r>
          </w:p>
        </w:tc>
      </w:tr>
      <w:tr w:rsidR="00FF15C2" w:rsidRPr="002763C9" w:rsidTr="00E40223">
        <w:trPr>
          <w:gridAfter w:val="2"/>
          <w:wAfter w:w="847" w:type="dxa"/>
          <w:trHeight w:val="600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2763C9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1 383,100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2763C9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763C9">
              <w:rPr>
                <w:rFonts w:ascii="Times New Roman" w:eastAsia="Times New Roman" w:hAnsi="Times New Roman" w:cs="Times New Roman"/>
              </w:rPr>
              <w:t>1 425,400</w:t>
            </w:r>
          </w:p>
        </w:tc>
      </w:tr>
    </w:tbl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tbl>
      <w:tblPr>
        <w:tblW w:w="10478" w:type="dxa"/>
        <w:tblInd w:w="-601" w:type="dxa"/>
        <w:tblLook w:val="04A0"/>
      </w:tblPr>
      <w:tblGrid>
        <w:gridCol w:w="5245"/>
        <w:gridCol w:w="1560"/>
        <w:gridCol w:w="1134"/>
        <w:gridCol w:w="1275"/>
        <w:gridCol w:w="993"/>
        <w:gridCol w:w="271"/>
      </w:tblGrid>
      <w:tr w:rsidR="00FF15C2" w:rsidRPr="003B4D2C" w:rsidTr="00E40223">
        <w:trPr>
          <w:trHeight w:val="255"/>
        </w:trPr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3B4D2C" w:rsidTr="00E40223">
        <w:trPr>
          <w:trHeight w:val="255"/>
        </w:trPr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3B4D2C" w:rsidTr="00E40223">
        <w:trPr>
          <w:gridAfter w:val="1"/>
          <w:wAfter w:w="271" w:type="dxa"/>
          <w:trHeight w:val="255"/>
        </w:trPr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FF15C2" w:rsidRPr="003B4D2C" w:rsidTr="00E40223">
        <w:trPr>
          <w:gridAfter w:val="1"/>
          <w:wAfter w:w="271" w:type="dxa"/>
          <w:trHeight w:val="255"/>
        </w:trPr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FF15C2" w:rsidRPr="003B4D2C" w:rsidTr="00E40223">
        <w:trPr>
          <w:gridAfter w:val="1"/>
          <w:wAfter w:w="271" w:type="dxa"/>
          <w:trHeight w:val="255"/>
        </w:trPr>
        <w:tc>
          <w:tcPr>
            <w:tcW w:w="68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4D2C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______________2019 года №_______</w:t>
            </w:r>
          </w:p>
        </w:tc>
      </w:tr>
      <w:tr w:rsidR="00FF15C2" w:rsidRPr="003B4D2C" w:rsidTr="00E40223">
        <w:trPr>
          <w:gridAfter w:val="1"/>
          <w:wAfter w:w="271" w:type="dxa"/>
          <w:trHeight w:val="375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F15C2" w:rsidRPr="003B4D2C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D2C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</w:tc>
      </w:tr>
      <w:tr w:rsidR="00FF15C2" w:rsidRPr="003B4D2C" w:rsidTr="00E40223">
        <w:trPr>
          <w:gridAfter w:val="1"/>
          <w:wAfter w:w="271" w:type="dxa"/>
          <w:trHeight w:val="1215"/>
        </w:trPr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4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Pr="003B4D2C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3B4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3B4D2C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3B4D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в 2020 году </w:t>
            </w:r>
          </w:p>
        </w:tc>
      </w:tr>
      <w:tr w:rsidR="00FF15C2" w:rsidRPr="003B4D2C" w:rsidTr="00E40223">
        <w:trPr>
          <w:gridAfter w:val="1"/>
          <w:wAfter w:w="271" w:type="dxa"/>
          <w:trHeight w:val="31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3B4D2C" w:rsidTr="00E40223">
        <w:trPr>
          <w:gridAfter w:val="1"/>
          <w:wAfter w:w="271" w:type="dxa"/>
          <w:trHeight w:val="255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Сумма, тыс</w:t>
            </w:r>
            <w:proofErr w:type="gramStart"/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.р</w:t>
            </w:r>
            <w:proofErr w:type="gramEnd"/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уб.</w:t>
            </w:r>
          </w:p>
        </w:tc>
      </w:tr>
      <w:tr w:rsidR="00FF15C2" w:rsidRPr="003B4D2C" w:rsidTr="00E40223">
        <w:trPr>
          <w:gridAfter w:val="1"/>
          <w:wAfter w:w="271" w:type="dxa"/>
          <w:trHeight w:val="255"/>
        </w:trPr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F15C2" w:rsidRPr="003B4D2C" w:rsidTr="00E40223">
        <w:trPr>
          <w:gridAfter w:val="1"/>
          <w:wAfter w:w="271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519,000</w:t>
            </w:r>
          </w:p>
        </w:tc>
      </w:tr>
      <w:tr w:rsidR="00FF15C2" w:rsidRPr="003B4D2C" w:rsidTr="00E40223">
        <w:trPr>
          <w:gridAfter w:val="1"/>
          <w:wAfter w:w="271" w:type="dxa"/>
          <w:trHeight w:val="255"/>
        </w:trPr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53,400</w:t>
            </w:r>
          </w:p>
        </w:tc>
      </w:tr>
      <w:tr w:rsidR="00FF15C2" w:rsidRPr="003B4D2C" w:rsidTr="00E40223">
        <w:trPr>
          <w:gridAfter w:val="1"/>
          <w:wAfter w:w="271" w:type="dxa"/>
          <w:trHeight w:val="270"/>
        </w:trPr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F15C2" w:rsidRPr="003B4D2C" w:rsidTr="00E40223">
        <w:trPr>
          <w:gridAfter w:val="1"/>
          <w:wAfter w:w="271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54,100</w:t>
            </w:r>
          </w:p>
        </w:tc>
      </w:tr>
      <w:tr w:rsidR="00FF15C2" w:rsidRPr="003B4D2C" w:rsidTr="00E40223">
        <w:trPr>
          <w:gridAfter w:val="1"/>
          <w:wAfter w:w="271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408,000</w:t>
            </w:r>
          </w:p>
        </w:tc>
      </w:tr>
      <w:tr w:rsidR="00FF15C2" w:rsidRPr="003B4D2C" w:rsidTr="00E40223">
        <w:trPr>
          <w:gridAfter w:val="1"/>
          <w:wAfter w:w="271" w:type="dxa"/>
          <w:trHeight w:val="82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124,000</w:t>
            </w:r>
          </w:p>
        </w:tc>
      </w:tr>
      <w:tr w:rsidR="00FF15C2" w:rsidRPr="003B4D2C" w:rsidTr="00E40223">
        <w:trPr>
          <w:gridAfter w:val="1"/>
          <w:wAfter w:w="271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284,000</w:t>
            </w:r>
          </w:p>
        </w:tc>
      </w:tr>
      <w:tr w:rsidR="00FF15C2" w:rsidRPr="003B4D2C" w:rsidTr="00E40223">
        <w:trPr>
          <w:gridAfter w:val="1"/>
          <w:wAfter w:w="271" w:type="dxa"/>
          <w:trHeight w:val="66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3,500</w:t>
            </w:r>
          </w:p>
        </w:tc>
      </w:tr>
      <w:tr w:rsidR="00FF15C2" w:rsidRPr="003B4D2C" w:rsidTr="00E40223">
        <w:trPr>
          <w:gridAfter w:val="1"/>
          <w:wAfter w:w="271" w:type="dxa"/>
          <w:trHeight w:val="94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3,500</w:t>
            </w:r>
          </w:p>
        </w:tc>
      </w:tr>
      <w:tr w:rsidR="00FF15C2" w:rsidRPr="003B4D2C" w:rsidTr="00E40223">
        <w:trPr>
          <w:gridAfter w:val="1"/>
          <w:wAfter w:w="271" w:type="dxa"/>
          <w:trHeight w:val="40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838,300</w:t>
            </w:r>
          </w:p>
        </w:tc>
      </w:tr>
      <w:tr w:rsidR="00FF15C2" w:rsidRPr="003B4D2C" w:rsidTr="00E40223">
        <w:trPr>
          <w:gridAfter w:val="1"/>
          <w:wAfter w:w="271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746,300</w:t>
            </w:r>
          </w:p>
        </w:tc>
      </w:tr>
      <w:tr w:rsidR="00FF15C2" w:rsidRPr="003B4D2C" w:rsidTr="00E40223">
        <w:trPr>
          <w:gridAfter w:val="1"/>
          <w:wAfter w:w="271" w:type="dxa"/>
          <w:trHeight w:val="300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B4D2C">
              <w:rPr>
                <w:rFonts w:ascii="Times New Roman" w:eastAsia="Times New Roman" w:hAnsi="Times New Roman" w:cs="Times New Roman"/>
              </w:rPr>
              <w:t>92,000</w:t>
            </w:r>
          </w:p>
        </w:tc>
      </w:tr>
      <w:tr w:rsidR="00FF15C2" w:rsidRPr="003B4D2C" w:rsidTr="00E40223">
        <w:trPr>
          <w:gridAfter w:val="1"/>
          <w:wAfter w:w="271" w:type="dxa"/>
          <w:trHeight w:val="28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3B4D2C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3B4D2C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B4D2C">
              <w:rPr>
                <w:rFonts w:ascii="Times New Roman" w:eastAsia="Times New Roman" w:hAnsi="Times New Roman" w:cs="Times New Roman"/>
                <w:b/>
                <w:bCs/>
              </w:rPr>
              <w:t>1357,300</w:t>
            </w:r>
          </w:p>
        </w:tc>
      </w:tr>
    </w:tbl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tbl>
      <w:tblPr>
        <w:tblW w:w="12228" w:type="dxa"/>
        <w:tblInd w:w="-885" w:type="dxa"/>
        <w:tblLayout w:type="fixed"/>
        <w:tblLook w:val="04A0"/>
      </w:tblPr>
      <w:tblGrid>
        <w:gridCol w:w="4112"/>
        <w:gridCol w:w="2268"/>
        <w:gridCol w:w="1559"/>
        <w:gridCol w:w="709"/>
        <w:gridCol w:w="1843"/>
        <w:gridCol w:w="81"/>
        <w:gridCol w:w="155"/>
        <w:gridCol w:w="81"/>
        <w:gridCol w:w="1420"/>
      </w:tblGrid>
      <w:tr w:rsidR="00FF15C2" w:rsidRPr="00CB1980" w:rsidTr="00E40223">
        <w:trPr>
          <w:trHeight w:val="255"/>
        </w:trPr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980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4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FF15C2" w:rsidRPr="00CB1980" w:rsidTr="00E40223">
        <w:trPr>
          <w:trHeight w:val="255"/>
        </w:trPr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FF15C2" w:rsidRPr="00CB1980" w:rsidTr="00E40223">
        <w:trPr>
          <w:gridAfter w:val="2"/>
          <w:wAfter w:w="1501" w:type="dxa"/>
          <w:trHeight w:val="255"/>
        </w:trPr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980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CB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CB1980" w:rsidTr="00E40223">
        <w:trPr>
          <w:gridAfter w:val="2"/>
          <w:wAfter w:w="1501" w:type="dxa"/>
          <w:trHeight w:val="255"/>
        </w:trPr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B1980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CB198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CB1980" w:rsidTr="00E40223">
        <w:trPr>
          <w:gridAfter w:val="2"/>
          <w:wAfter w:w="1501" w:type="dxa"/>
          <w:trHeight w:val="255"/>
        </w:trPr>
        <w:tc>
          <w:tcPr>
            <w:tcW w:w="79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1980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______________2019 года №_______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CB1980" w:rsidTr="00E40223">
        <w:trPr>
          <w:gridAfter w:val="3"/>
          <w:wAfter w:w="1656" w:type="dxa"/>
          <w:trHeight w:val="375"/>
        </w:trPr>
        <w:tc>
          <w:tcPr>
            <w:tcW w:w="10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980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Поступление доходов</w:t>
            </w:r>
          </w:p>
        </w:tc>
      </w:tr>
      <w:tr w:rsidR="00FF15C2" w:rsidRPr="00CB1980" w:rsidTr="00E40223">
        <w:trPr>
          <w:gridAfter w:val="3"/>
          <w:wAfter w:w="1656" w:type="dxa"/>
          <w:trHeight w:val="1215"/>
        </w:trPr>
        <w:tc>
          <w:tcPr>
            <w:tcW w:w="10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9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бюджет </w:t>
            </w:r>
            <w:proofErr w:type="spellStart"/>
            <w:r w:rsidRPr="00CB1980">
              <w:rPr>
                <w:rFonts w:ascii="Times New Roman" w:eastAsia="Times New Roman" w:hAnsi="Times New Roman" w:cs="Times New Roman"/>
                <w:sz w:val="28"/>
                <w:szCs w:val="28"/>
              </w:rPr>
              <w:t>Кушманского</w:t>
            </w:r>
            <w:proofErr w:type="spellEnd"/>
            <w:r w:rsidRPr="00CB19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                                                                                                                                       </w:t>
            </w:r>
            <w:proofErr w:type="spellStart"/>
            <w:r w:rsidRPr="00CB1980">
              <w:rPr>
                <w:rFonts w:ascii="Times New Roman" w:eastAsia="Times New Roman" w:hAnsi="Times New Roman" w:cs="Times New Roman"/>
                <w:sz w:val="28"/>
                <w:szCs w:val="28"/>
              </w:rPr>
              <w:t>Кайбицкого</w:t>
            </w:r>
            <w:proofErr w:type="spellEnd"/>
            <w:r w:rsidRPr="00CB19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</w:t>
            </w:r>
          </w:p>
          <w:p w:rsidR="00FF15C2" w:rsidRPr="00CB1980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1980">
              <w:rPr>
                <w:rFonts w:ascii="Times New Roman" w:eastAsia="Times New Roman" w:hAnsi="Times New Roman" w:cs="Times New Roman"/>
                <w:sz w:val="28"/>
                <w:szCs w:val="28"/>
              </w:rPr>
              <w:t>на плановый период 2021  и 2022 годов</w:t>
            </w:r>
          </w:p>
        </w:tc>
      </w:tr>
      <w:tr w:rsidR="00FF15C2" w:rsidRPr="00CB1980" w:rsidTr="00E40223">
        <w:trPr>
          <w:gridAfter w:val="3"/>
          <w:wAfter w:w="1656" w:type="dxa"/>
          <w:trHeight w:val="31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C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Pr="00CB1980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CB1980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CB1980">
              <w:rPr>
                <w:rFonts w:ascii="Times New Roman" w:eastAsia="Times New Roman" w:hAnsi="Times New Roman" w:cs="Times New Roman"/>
                <w:sz w:val="20"/>
                <w:szCs w:val="20"/>
              </w:rPr>
              <w:t>ублей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CB1980" w:rsidTr="00E40223">
        <w:trPr>
          <w:gridAfter w:val="3"/>
          <w:wAfter w:w="1656" w:type="dxa"/>
          <w:trHeight w:val="255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Код дохода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2021 год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2022 год</w:t>
            </w:r>
          </w:p>
        </w:tc>
      </w:tr>
      <w:tr w:rsidR="00FF15C2" w:rsidRPr="00CB1980" w:rsidTr="00E40223">
        <w:trPr>
          <w:gridAfter w:val="3"/>
          <w:wAfter w:w="1656" w:type="dxa"/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F15C2" w:rsidRPr="00CB1980" w:rsidTr="00E40223">
        <w:trPr>
          <w:gridAfter w:val="3"/>
          <w:wAfter w:w="1656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 xml:space="preserve"> Налоговые и неналоговые доходы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 xml:space="preserve">   1 00 00000 00 0000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534,700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552,100</w:t>
            </w:r>
          </w:p>
        </w:tc>
      </w:tr>
      <w:tr w:rsidR="00FF15C2" w:rsidRPr="00CB1980" w:rsidTr="00E40223">
        <w:trPr>
          <w:gridAfter w:val="3"/>
          <w:wAfter w:w="1656" w:type="dxa"/>
          <w:trHeight w:val="255"/>
        </w:trPr>
        <w:tc>
          <w:tcPr>
            <w:tcW w:w="41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 xml:space="preserve">Налог на доходы физических лиц 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 xml:space="preserve">1 01 02000 01 0000 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54,900</w:t>
            </w:r>
          </w:p>
        </w:tc>
        <w:tc>
          <w:tcPr>
            <w:tcW w:w="192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56,000</w:t>
            </w:r>
          </w:p>
        </w:tc>
      </w:tr>
      <w:tr w:rsidR="00FF15C2" w:rsidRPr="00CB1980" w:rsidTr="00E40223">
        <w:trPr>
          <w:gridAfter w:val="3"/>
          <w:wAfter w:w="1656" w:type="dxa"/>
          <w:trHeight w:val="270"/>
        </w:trPr>
        <w:tc>
          <w:tcPr>
            <w:tcW w:w="41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92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F15C2" w:rsidRPr="00CB1980" w:rsidTr="00E40223">
        <w:trPr>
          <w:gridAfter w:val="3"/>
          <w:wAfter w:w="1656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 xml:space="preserve">Единый </w:t>
            </w:r>
            <w:proofErr w:type="gramStart"/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сельхоз налог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 xml:space="preserve">1 05 03000 00 0000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56,300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58,600</w:t>
            </w:r>
          </w:p>
        </w:tc>
      </w:tr>
      <w:tr w:rsidR="00FF15C2" w:rsidRPr="00CB1980" w:rsidTr="00E40223">
        <w:trPr>
          <w:gridAfter w:val="3"/>
          <w:wAfter w:w="1656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Имущественный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 xml:space="preserve">1 06 00000 00 0000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420,000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434,000</w:t>
            </w:r>
          </w:p>
        </w:tc>
      </w:tr>
      <w:tr w:rsidR="00FF15C2" w:rsidRPr="00CB1980" w:rsidTr="00E40223">
        <w:trPr>
          <w:gridAfter w:val="3"/>
          <w:wAfter w:w="1656" w:type="dxa"/>
          <w:trHeight w:val="82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1 06 01000 00 0000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136,000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150,000</w:t>
            </w:r>
          </w:p>
        </w:tc>
      </w:tr>
      <w:tr w:rsidR="00FF15C2" w:rsidRPr="00CB1980" w:rsidTr="00E40223">
        <w:trPr>
          <w:gridAfter w:val="3"/>
          <w:wAfter w:w="1656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Земельный налог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1 06 06000 00 0000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284,000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284,000</w:t>
            </w:r>
          </w:p>
        </w:tc>
      </w:tr>
      <w:tr w:rsidR="00FF15C2" w:rsidRPr="00CB1980" w:rsidTr="00E40223">
        <w:trPr>
          <w:gridAfter w:val="3"/>
          <w:wAfter w:w="1656" w:type="dxa"/>
          <w:trHeight w:val="66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 xml:space="preserve">1 11 00000 00 0000 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3,500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3,500</w:t>
            </w:r>
          </w:p>
        </w:tc>
      </w:tr>
      <w:tr w:rsidR="00FF15C2" w:rsidRPr="00CB1980" w:rsidTr="00E40223">
        <w:trPr>
          <w:gridAfter w:val="3"/>
          <w:wAfter w:w="1656" w:type="dxa"/>
          <w:trHeight w:val="9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1 11 05035 10 0000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3,500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3,500</w:t>
            </w:r>
          </w:p>
        </w:tc>
      </w:tr>
      <w:tr w:rsidR="00FF15C2" w:rsidRPr="00CB1980" w:rsidTr="00E40223">
        <w:trPr>
          <w:gridAfter w:val="3"/>
          <w:wAfter w:w="1656" w:type="dxa"/>
          <w:trHeight w:val="40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Безвозмездные  поступления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2 02 00000 00 0000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848,400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873,300</w:t>
            </w:r>
          </w:p>
        </w:tc>
      </w:tr>
      <w:tr w:rsidR="00FF15C2" w:rsidRPr="00CB1980" w:rsidTr="00E40223">
        <w:trPr>
          <w:gridAfter w:val="3"/>
          <w:wAfter w:w="1656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 xml:space="preserve">Дотации бюджетам сельских поселений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2 02 10000 00 0000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756,200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780,100</w:t>
            </w:r>
          </w:p>
        </w:tc>
      </w:tr>
      <w:tr w:rsidR="00FF15C2" w:rsidRPr="00CB1980" w:rsidTr="00E40223">
        <w:trPr>
          <w:gridAfter w:val="3"/>
          <w:wAfter w:w="1656" w:type="dxa"/>
          <w:trHeight w:val="30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 xml:space="preserve">Субвенции бюджетам сельских поселений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2 02 30000 00 0000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92,200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CB1980">
              <w:rPr>
                <w:rFonts w:ascii="Times New Roman" w:eastAsia="Times New Roman" w:hAnsi="Times New Roman" w:cs="Times New Roman"/>
              </w:rPr>
              <w:t>93,200</w:t>
            </w:r>
          </w:p>
        </w:tc>
      </w:tr>
      <w:tr w:rsidR="00FF15C2" w:rsidRPr="00CB1980" w:rsidTr="00E40223">
        <w:trPr>
          <w:gridAfter w:val="3"/>
          <w:wAfter w:w="1656" w:type="dxa"/>
          <w:trHeight w:val="28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CB1980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ВСЕГО  ДОХОДОВ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1383,100</w:t>
            </w:r>
          </w:p>
        </w:tc>
        <w:tc>
          <w:tcPr>
            <w:tcW w:w="19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CB1980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B1980">
              <w:rPr>
                <w:rFonts w:ascii="Times New Roman" w:eastAsia="Times New Roman" w:hAnsi="Times New Roman" w:cs="Times New Roman"/>
                <w:b/>
                <w:bCs/>
              </w:rPr>
              <w:t>1425,400</w:t>
            </w:r>
          </w:p>
        </w:tc>
      </w:tr>
    </w:tbl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tbl>
      <w:tblPr>
        <w:tblW w:w="11057" w:type="dxa"/>
        <w:tblInd w:w="-885" w:type="dxa"/>
        <w:tblLook w:val="04A0"/>
      </w:tblPr>
      <w:tblGrid>
        <w:gridCol w:w="1135"/>
        <w:gridCol w:w="1030"/>
        <w:gridCol w:w="1947"/>
        <w:gridCol w:w="793"/>
        <w:gridCol w:w="5869"/>
        <w:gridCol w:w="283"/>
      </w:tblGrid>
      <w:tr w:rsidR="00FF15C2" w:rsidRPr="00F62993" w:rsidTr="00E40223">
        <w:trPr>
          <w:trHeight w:val="315"/>
        </w:trPr>
        <w:tc>
          <w:tcPr>
            <w:tcW w:w="4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RANGE!A1:C62"/>
            <w:bookmarkEnd w:id="7"/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Приложение 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49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</w:tr>
      <w:tr w:rsidR="00FF15C2" w:rsidRPr="00F62993" w:rsidTr="00E40223">
        <w:trPr>
          <w:trHeight w:val="315"/>
        </w:trPr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_________2019 года №_______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2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90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Перечень главных администраторов доходов бюджета</w:t>
            </w:r>
          </w:p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селького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поселения 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3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главы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Палата земельных и имущественных  отношений 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Республике Татарстан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1 11 09045 10 0000 120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1 11 08050 10 0000 120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1 13 02065 10 0000 130  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1 14 01050 10 0000 410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1 14 02052 10 0000 440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3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1 14 02053 10 0000 440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0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9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1 14 03050 10 0000 440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от распоряжения и реализации выморочного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9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926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1 17 02020 10 0000 180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Финансово-бюджетная палата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1 08 04020 01 1000 110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1 08 07175 01 1000 110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3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1 11 02033 10 0000 120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402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1 11 03050 10 0000 120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1 13 01995 10 0000 130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1 13 02065 10 0000 130  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1 17 01050 10 0000 180  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75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1 17 05050 10 0000 180  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9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1 17 14030 10 0000 150  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2 02 15001 10 0000 150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2 02 15002 10 0000 150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3 02 16001 10 0000 150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2 02 29900 10 0000 150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сельских поселений из местных бюджетов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7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2 02 29999 10 0000 150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2 02 35930 10 0000 150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2 02 35118 10 0000 150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2 02 30024 10 0000 150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2 02 39999 10 0000 150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субвенции бюджетам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2 02 45160 10 0000 150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0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40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2 04 05020 10 0000 150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Поступления от денежных пожертвований, предоставляемых негосударственными организациями получателям средств бюджетов сельских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2 08 05000 10 0000 150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413"/>
        </w:trPr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Доходы, закрепляемые за всеми администраторами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7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1 13 01995 10 0000 130   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 бюджетов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1 13 02995 10 0000 130   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46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33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1 16 07010 10 0000 140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  <w:proofErr w:type="gram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29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1 16 07090 10 0000 140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7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1 16 10031 10 0000 140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Возмещение ущерба при возникновении страховых случаев, когда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выгодоприобретателями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выступают получатели средств бюджета сельского поселения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39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1 16 10061 10 0000 140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1 16 10081 10 0000 140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3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1 16 10082 10 0000 140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63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1 16 10100 00 0000 140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Денежные взыскания, налагаемые в возмещение ущерба,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прчиненного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результате незаконного или нецелевого использования бюджетных средств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 от денежных взысканий (штрафов)</w:t>
            </w:r>
            <w:proofErr w:type="gramStart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оступающие в счет погашения задолженности, образовавшейся до 1 января 2020 года,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подлежашие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зачислению в бюджет муниципального образования по нормативам, действующим до 1 января 2020 года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1 16 10129 01 0000 140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 от денежных взысканий (штрафов)</w:t>
            </w:r>
            <w:proofErr w:type="gramStart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оступающие в счет погашения задолженности, образовавшейся до 1 января 2020 года, </w:t>
            </w:r>
            <w:proofErr w:type="spellStart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подлежашие</w:t>
            </w:r>
            <w:proofErr w:type="spellEnd"/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зачислению в федеральный бюджет и  бюджет муниципального образования по нормативам, действующим до 1 января 2020 года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126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1 16 11050 01 0000 140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F15C2" w:rsidRPr="00F62993" w:rsidTr="00E40223">
        <w:trPr>
          <w:trHeight w:val="9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1 16 11064 01 0000 140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2993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F62993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F15C2" w:rsidRPr="00F62993" w:rsidRDefault="00FF15C2" w:rsidP="00FF15C2">
      <w:pPr>
        <w:rPr>
          <w:rFonts w:ascii="Times New Roman" w:hAnsi="Times New Roman" w:cs="Times New Roman"/>
        </w:rPr>
      </w:pPr>
    </w:p>
    <w:tbl>
      <w:tblPr>
        <w:tblW w:w="10774" w:type="dxa"/>
        <w:tblInd w:w="-885" w:type="dxa"/>
        <w:tblLook w:val="04A0"/>
      </w:tblPr>
      <w:tblGrid>
        <w:gridCol w:w="1135"/>
        <w:gridCol w:w="1023"/>
        <w:gridCol w:w="1954"/>
        <w:gridCol w:w="1506"/>
        <w:gridCol w:w="5156"/>
      </w:tblGrid>
      <w:tr w:rsidR="00FF15C2" w:rsidRPr="00E20FAF" w:rsidTr="00E40223">
        <w:trPr>
          <w:trHeight w:val="315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 6</w:t>
            </w:r>
          </w:p>
        </w:tc>
      </w:tr>
      <w:tr w:rsidR="00FF15C2" w:rsidRPr="00E20FAF" w:rsidTr="00E40223">
        <w:trPr>
          <w:trHeight w:val="315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Совета </w:t>
            </w:r>
            <w:proofErr w:type="spellStart"/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</w:tr>
      <w:tr w:rsidR="00FF15C2" w:rsidRPr="00E20FAF" w:rsidTr="00E40223">
        <w:trPr>
          <w:trHeight w:val="315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FF15C2" w:rsidRPr="00E20FAF" w:rsidTr="00E40223">
        <w:trPr>
          <w:trHeight w:val="315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>_   2019г.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</w:t>
            </w:r>
          </w:p>
        </w:tc>
      </w:tr>
      <w:tr w:rsidR="00FF15C2" w:rsidRPr="00E20FAF" w:rsidTr="00E40223">
        <w:trPr>
          <w:trHeight w:val="315"/>
        </w:trPr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E20FAF" w:rsidRDefault="00FF15C2" w:rsidP="00E40223">
            <w:pPr>
              <w:spacing w:after="0" w:line="240" w:lineRule="auto"/>
              <w:ind w:firstLineChars="100" w:firstLine="160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</w:tr>
      <w:tr w:rsidR="00FF15C2" w:rsidRPr="00E20FAF" w:rsidTr="00E40223">
        <w:trPr>
          <w:trHeight w:val="675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0F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Перечень главных администраторов источников финансирования</w:t>
            </w:r>
          </w:p>
          <w:p w:rsidR="00FF15C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0F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дефицита бюджета  </w:t>
            </w:r>
            <w:proofErr w:type="spellStart"/>
            <w:r w:rsidRPr="00E20F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Кушманского</w:t>
            </w:r>
            <w:proofErr w:type="spellEnd"/>
            <w:r w:rsidRPr="00E20F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сельского поселения </w:t>
            </w:r>
          </w:p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20F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Кайбицкого</w:t>
            </w:r>
            <w:proofErr w:type="spellEnd"/>
            <w:r w:rsidRPr="00E20F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</w:p>
        </w:tc>
      </w:tr>
      <w:tr w:rsidR="00FF15C2" w:rsidRPr="00E20FAF" w:rsidTr="00E40223">
        <w:trPr>
          <w:trHeight w:val="675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5C2" w:rsidRPr="00E20FAF" w:rsidTr="00E40223">
        <w:trPr>
          <w:trHeight w:val="67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</w:tr>
      <w:tr w:rsidR="00FF15C2" w:rsidRPr="00E20FAF" w:rsidTr="00E40223">
        <w:trPr>
          <w:trHeight w:val="31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главы</w:t>
            </w: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5C2" w:rsidRPr="00E20FAF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F15C2" w:rsidRPr="00E20FAF" w:rsidTr="00E40223">
        <w:trPr>
          <w:trHeight w:val="315"/>
        </w:trPr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Финансово-бюджетная палата муниципального района</w:t>
            </w:r>
          </w:p>
        </w:tc>
      </w:tr>
      <w:tr w:rsidR="00FF15C2" w:rsidRPr="00E20FAF" w:rsidTr="00E40223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FAF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0FAF">
              <w:rPr>
                <w:rFonts w:ascii="Times New Roman" w:eastAsia="Times New Roman" w:hAnsi="Times New Roman" w:cs="Times New Roman"/>
              </w:rPr>
              <w:t>Увеличение прочих остатков денежных  средств бюджета сельского поселения</w:t>
            </w:r>
          </w:p>
        </w:tc>
      </w:tr>
      <w:tr w:rsidR="00FF15C2" w:rsidRPr="00E20FAF" w:rsidTr="00E40223">
        <w:trPr>
          <w:trHeight w:val="64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FAF">
              <w:rPr>
                <w:rFonts w:ascii="Times New Roman" w:eastAsia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E20FAF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0FAF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15C2" w:rsidRPr="00E20FAF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20FAF">
              <w:rPr>
                <w:rFonts w:ascii="Times New Roman" w:eastAsia="Times New Roman" w:hAnsi="Times New Roman" w:cs="Times New Roman"/>
              </w:rPr>
              <w:t>Уменьшение прочих остатков денежных  средств бюджета сельского поселения</w:t>
            </w:r>
          </w:p>
        </w:tc>
      </w:tr>
    </w:tbl>
    <w:p w:rsidR="00FF15C2" w:rsidRPr="00F62993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tbl>
      <w:tblPr>
        <w:tblW w:w="11266" w:type="dxa"/>
        <w:tblInd w:w="-1026" w:type="dxa"/>
        <w:tblLayout w:type="fixed"/>
        <w:tblLook w:val="04A0"/>
      </w:tblPr>
      <w:tblGrid>
        <w:gridCol w:w="992"/>
        <w:gridCol w:w="880"/>
        <w:gridCol w:w="1956"/>
        <w:gridCol w:w="1460"/>
        <w:gridCol w:w="1800"/>
        <w:gridCol w:w="617"/>
        <w:gridCol w:w="2381"/>
        <w:gridCol w:w="1180"/>
      </w:tblGrid>
      <w:tr w:rsidR="00FF15C2" w:rsidRPr="0052783D" w:rsidTr="00E40223">
        <w:trPr>
          <w:trHeight w:val="30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2783D">
              <w:rPr>
                <w:rFonts w:ascii="Times New Roman" w:eastAsia="Times New Roman" w:hAnsi="Times New Roman" w:cs="Times New Roman"/>
              </w:rPr>
              <w:t>Приложение 7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2783D" w:rsidTr="00E40223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решению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2783D" w:rsidTr="00E40223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783D">
              <w:rPr>
                <w:rFonts w:ascii="Times New Roman" w:eastAsia="Times New Roman" w:hAnsi="Times New Roman" w:cs="Times New Roman"/>
                <w:sz w:val="24"/>
                <w:szCs w:val="24"/>
              </w:rPr>
              <w:t>Кушманского</w:t>
            </w:r>
            <w:proofErr w:type="spellEnd"/>
            <w:r w:rsidRPr="00527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2783D" w:rsidTr="00E40223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2783D">
              <w:rPr>
                <w:rFonts w:ascii="Times New Roman" w:eastAsia="Times New Roman" w:hAnsi="Times New Roman" w:cs="Times New Roman"/>
                <w:sz w:val="24"/>
                <w:szCs w:val="24"/>
              </w:rPr>
              <w:t>Кайбицкого</w:t>
            </w:r>
            <w:proofErr w:type="spellEnd"/>
            <w:r w:rsidRPr="00527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муниципального района РТ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2783D" w:rsidTr="00E40223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78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"__"_____________2019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83D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783D">
              <w:rPr>
                <w:rFonts w:ascii="Times New Roman" w:eastAsia="Times New Roman" w:hAnsi="Times New Roman" w:cs="Times New Roman"/>
                <w:sz w:val="24"/>
                <w:szCs w:val="24"/>
              </w:rPr>
              <w:t>№___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2783D" w:rsidTr="00E40223">
        <w:trPr>
          <w:trHeight w:val="25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2783D" w:rsidTr="00E40223">
        <w:trPr>
          <w:trHeight w:val="285"/>
        </w:trPr>
        <w:tc>
          <w:tcPr>
            <w:tcW w:w="112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РАСПРЕДЕЛЕНИЕ БЮДЖЕТНЫХ АССИГНОВАНИЙ</w:t>
            </w:r>
          </w:p>
        </w:tc>
      </w:tr>
      <w:tr w:rsidR="00FF15C2" w:rsidRPr="0052783D" w:rsidTr="00E40223">
        <w:trPr>
          <w:trHeight w:val="285"/>
        </w:trPr>
        <w:tc>
          <w:tcPr>
            <w:tcW w:w="112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ПО ГЛАВНЫМ РАСПОРЯДИТЕЛЯМ СРЕДСТВ БЮДЖЕТА</w:t>
            </w:r>
          </w:p>
          <w:p w:rsidR="00FF15C2" w:rsidRPr="0052783D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</w:rPr>
              <w:t xml:space="preserve"> КУШМАНСКОГО СЕЛЬСКОГО ПОСЕЛЕНИЯ</w:t>
            </w:r>
          </w:p>
        </w:tc>
      </w:tr>
      <w:tr w:rsidR="00FF15C2" w:rsidRPr="0052783D" w:rsidTr="00E40223">
        <w:trPr>
          <w:trHeight w:val="285"/>
        </w:trPr>
        <w:tc>
          <w:tcPr>
            <w:tcW w:w="112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2020 ГОД </w:t>
            </w:r>
          </w:p>
        </w:tc>
      </w:tr>
      <w:tr w:rsidR="00FF15C2" w:rsidRPr="0052783D" w:rsidTr="00E40223">
        <w:trPr>
          <w:trHeight w:val="315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2783D" w:rsidTr="00E40223">
        <w:trPr>
          <w:trHeight w:val="2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2783D" w:rsidTr="00E40223">
        <w:trPr>
          <w:trHeight w:val="315"/>
        </w:trPr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38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Сумма, тыс</w:t>
            </w:r>
            <w:proofErr w:type="gramStart"/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.р</w:t>
            </w:r>
            <w:proofErr w:type="gramEnd"/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уб.</w:t>
            </w:r>
          </w:p>
        </w:tc>
      </w:tr>
      <w:tr w:rsidR="00FF15C2" w:rsidRPr="0052783D" w:rsidTr="00E40223">
        <w:trPr>
          <w:trHeight w:val="270"/>
        </w:trPr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F15C2" w:rsidRPr="0052783D" w:rsidTr="00E40223">
        <w:trPr>
          <w:trHeight w:val="405"/>
        </w:trPr>
        <w:tc>
          <w:tcPr>
            <w:tcW w:w="11266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FF15C2" w:rsidRPr="0052783D" w:rsidTr="00E40223">
        <w:trPr>
          <w:trHeight w:val="2040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FF15C2" w:rsidRPr="0052783D" w:rsidTr="00E40223">
        <w:trPr>
          <w:trHeight w:val="205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52783D" w:rsidTr="00E40223">
        <w:trPr>
          <w:trHeight w:val="204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</w:tr>
      <w:tr w:rsidR="00FF15C2" w:rsidRPr="0052783D" w:rsidTr="00E40223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111,800</w:t>
            </w:r>
          </w:p>
        </w:tc>
      </w:tr>
      <w:tr w:rsidR="00FF15C2" w:rsidRPr="0052783D" w:rsidTr="00E40223">
        <w:trPr>
          <w:trHeight w:val="5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</w:tr>
      <w:tr w:rsidR="00FF15C2" w:rsidRPr="0052783D" w:rsidTr="00E40223">
        <w:trPr>
          <w:trHeight w:val="331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FF15C2" w:rsidRPr="0052783D" w:rsidTr="00E40223">
        <w:trPr>
          <w:trHeight w:val="103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52783D" w:rsidTr="00E40223">
        <w:trPr>
          <w:trHeight w:val="204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167,200</w:t>
            </w:r>
          </w:p>
        </w:tc>
      </w:tr>
      <w:tr w:rsidR="00FF15C2" w:rsidRPr="0052783D" w:rsidTr="00E40223">
        <w:trPr>
          <w:trHeight w:val="10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FF15C2" w:rsidRPr="0052783D" w:rsidTr="00E40223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FF15C2" w:rsidRPr="0052783D" w:rsidTr="00E40223">
        <w:trPr>
          <w:trHeight w:val="204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87,182</w:t>
            </w:r>
          </w:p>
        </w:tc>
      </w:tr>
      <w:tr w:rsidR="00FF15C2" w:rsidRPr="0052783D" w:rsidTr="00E40223">
        <w:trPr>
          <w:trHeight w:val="178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4,818</w:t>
            </w:r>
          </w:p>
        </w:tc>
      </w:tr>
      <w:tr w:rsidR="00FF15C2" w:rsidRPr="0052783D" w:rsidTr="00E40223">
        <w:trPr>
          <w:trHeight w:val="10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мероприятий в области обеспечения пожарной </w:t>
            </w: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безопасности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52783D" w:rsidTr="00E40223">
        <w:trPr>
          <w:trHeight w:val="127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52783D" w:rsidTr="00E40223">
        <w:trPr>
          <w:trHeight w:val="10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52783D" w:rsidTr="00E40223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89,526</w:t>
            </w:r>
          </w:p>
        </w:tc>
      </w:tr>
      <w:tr w:rsidR="00FF15C2" w:rsidRPr="0052783D" w:rsidTr="00E40223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52783D" w:rsidTr="00E40223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52783D" w:rsidTr="00E40223">
        <w:trPr>
          <w:trHeight w:val="7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71,854</w:t>
            </w:r>
          </w:p>
        </w:tc>
      </w:tr>
      <w:tr w:rsidR="00FF15C2" w:rsidRPr="0052783D" w:rsidTr="00E40223">
        <w:trPr>
          <w:trHeight w:val="51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8,620</w:t>
            </w:r>
          </w:p>
        </w:tc>
      </w:tr>
      <w:tr w:rsidR="00FF15C2" w:rsidRPr="0052783D" w:rsidTr="00E40223">
        <w:trPr>
          <w:trHeight w:val="102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6,700</w:t>
            </w:r>
          </w:p>
        </w:tc>
      </w:tr>
      <w:tr w:rsidR="00FF15C2" w:rsidRPr="0052783D" w:rsidTr="00E40223">
        <w:trPr>
          <w:trHeight w:val="2565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52783D" w:rsidTr="00E40223">
        <w:trPr>
          <w:trHeight w:val="270"/>
        </w:trPr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ИТОГО </w:t>
            </w:r>
          </w:p>
        </w:tc>
        <w:tc>
          <w:tcPr>
            <w:tcW w:w="9094" w:type="dxa"/>
            <w:gridSpan w:val="6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52783D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278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1357,300</w:t>
            </w:r>
          </w:p>
        </w:tc>
      </w:tr>
    </w:tbl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tbl>
      <w:tblPr>
        <w:tblW w:w="11057" w:type="dxa"/>
        <w:tblInd w:w="-885" w:type="dxa"/>
        <w:tblLayout w:type="fixed"/>
        <w:tblLook w:val="04A0"/>
      </w:tblPr>
      <w:tblGrid>
        <w:gridCol w:w="851"/>
        <w:gridCol w:w="851"/>
        <w:gridCol w:w="38"/>
        <w:gridCol w:w="596"/>
        <w:gridCol w:w="1351"/>
        <w:gridCol w:w="1460"/>
        <w:gridCol w:w="1516"/>
        <w:gridCol w:w="617"/>
        <w:gridCol w:w="2218"/>
        <w:gridCol w:w="708"/>
        <w:gridCol w:w="143"/>
        <w:gridCol w:w="708"/>
      </w:tblGrid>
      <w:tr w:rsidR="00FF15C2" w:rsidRPr="00A316DC" w:rsidTr="00E40223">
        <w:trPr>
          <w:trHeight w:val="300"/>
        </w:trPr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8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FF15C2" w:rsidRPr="00A316DC" w:rsidTr="00E40223">
        <w:trPr>
          <w:trHeight w:val="255"/>
        </w:trPr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8"/>
                <w:szCs w:val="18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 решению                                    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FF15C2" w:rsidRPr="00A316DC" w:rsidTr="00E40223">
        <w:trPr>
          <w:trHeight w:val="255"/>
        </w:trPr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FF15C2" w:rsidRPr="00A316DC" w:rsidTr="00E40223">
        <w:trPr>
          <w:trHeight w:val="255"/>
        </w:trPr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FF15C2" w:rsidRPr="00A316DC" w:rsidTr="00E40223">
        <w:trPr>
          <w:trHeight w:val="255"/>
        </w:trPr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43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"__"_____________2019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г.№</w:t>
            </w:r>
            <w:proofErr w:type="spellEnd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___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FF15C2" w:rsidRPr="00A316DC" w:rsidTr="00E40223">
        <w:trPr>
          <w:trHeight w:val="255"/>
        </w:trPr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FF15C2" w:rsidRPr="00A316DC" w:rsidTr="00E40223">
        <w:trPr>
          <w:trHeight w:val="28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16DC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РАСПРЕДЕЛЕНИЕ БЮДЖЕТНЫХ АССИГНОВАНИЙ</w:t>
            </w:r>
          </w:p>
        </w:tc>
      </w:tr>
      <w:tr w:rsidR="00FF15C2" w:rsidRPr="00A316DC" w:rsidTr="00E40223">
        <w:trPr>
          <w:trHeight w:val="28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16DC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ПО ГЛАВНЫМ РАСПОРЯДИТЕЛЯМ СРЕДСТВ БЮДЖЕТА КУШМАНСКОГО СЕЛЬСКОГО ПОСЕЛЕНИЯ</w:t>
            </w:r>
          </w:p>
        </w:tc>
      </w:tr>
      <w:tr w:rsidR="00FF15C2" w:rsidRPr="00A316DC" w:rsidTr="00E40223">
        <w:trPr>
          <w:trHeight w:val="285"/>
        </w:trPr>
        <w:tc>
          <w:tcPr>
            <w:tcW w:w="110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316DC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КАЙБИЦКОГО МУНИЦИПАЛЬНОГО РАЙОНА НА ПЛАНОВЫЙ ПЕРИОД 2021</w:t>
            </w:r>
            <w:proofErr w:type="gramStart"/>
            <w:r w:rsidRPr="00A316DC">
              <w:rPr>
                <w:rFonts w:ascii="Times New Roman" w:eastAsia="Times New Roman" w:hAnsi="Times New Roman" w:cs="Times New Roman"/>
                <w:b/>
                <w:bCs/>
              </w:rPr>
              <w:t xml:space="preserve"> И</w:t>
            </w:r>
            <w:proofErr w:type="gramEnd"/>
            <w:r w:rsidRPr="00A316DC">
              <w:rPr>
                <w:rFonts w:ascii="Times New Roman" w:eastAsia="Times New Roman" w:hAnsi="Times New Roman" w:cs="Times New Roman"/>
                <w:b/>
                <w:bCs/>
              </w:rPr>
              <w:t xml:space="preserve"> 2022 ГОДОВ</w:t>
            </w:r>
          </w:p>
        </w:tc>
      </w:tr>
      <w:tr w:rsidR="00FF15C2" w:rsidRPr="00A316DC" w:rsidTr="00E40223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A316DC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316DC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FF15C2" w:rsidRPr="00A316DC" w:rsidTr="00E40223">
        <w:trPr>
          <w:trHeight w:val="2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тыс.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рублей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A316DC" w:rsidTr="00E40223">
        <w:trPr>
          <w:trHeight w:val="315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КФСР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Наименоваие</w:t>
            </w:r>
            <w:proofErr w:type="spellEnd"/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КФСР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151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22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КВР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</w:tc>
      </w:tr>
      <w:tr w:rsidR="00FF15C2" w:rsidRPr="00A316DC" w:rsidTr="00E40223">
        <w:trPr>
          <w:trHeight w:val="270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FF15C2" w:rsidRPr="00A316DC" w:rsidTr="00E40223">
        <w:trPr>
          <w:trHeight w:val="405"/>
        </w:trPr>
        <w:tc>
          <w:tcPr>
            <w:tcW w:w="11057" w:type="dxa"/>
            <w:gridSpan w:val="1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Кушманское</w:t>
            </w:r>
            <w:proofErr w:type="spellEnd"/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сельское поселение</w:t>
            </w:r>
          </w:p>
        </w:tc>
      </w:tr>
      <w:tr w:rsidR="00FF15C2" w:rsidRPr="00A316DC" w:rsidTr="00E40223">
        <w:trPr>
          <w:trHeight w:val="2040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FF15C2" w:rsidRPr="00A316DC" w:rsidTr="00E40223">
        <w:trPr>
          <w:trHeight w:val="205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A316DC" w:rsidTr="00E40223">
        <w:trPr>
          <w:trHeight w:val="20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</w:tr>
      <w:tr w:rsidR="00FF15C2" w:rsidRPr="00A316DC" w:rsidTr="00E40223">
        <w:trPr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101,300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105,200</w:t>
            </w:r>
          </w:p>
        </w:tc>
      </w:tr>
      <w:tr w:rsidR="00FF15C2" w:rsidRPr="00A316DC" w:rsidTr="00E40223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</w:tr>
      <w:tr w:rsidR="00FF15C2" w:rsidRPr="00A316DC" w:rsidTr="00E40223">
        <w:trPr>
          <w:trHeight w:val="331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FF15C2" w:rsidRPr="00A316DC" w:rsidTr="00E40223">
        <w:trPr>
          <w:trHeight w:val="103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A316DC" w:rsidTr="00E40223">
        <w:trPr>
          <w:trHeight w:val="20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173,000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179,100</w:t>
            </w:r>
          </w:p>
        </w:tc>
      </w:tr>
      <w:tr w:rsidR="00FF15C2" w:rsidRPr="00A316DC" w:rsidTr="00E40223">
        <w:trPr>
          <w:trHeight w:val="10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FF15C2" w:rsidRPr="00A316DC" w:rsidTr="00E40223">
        <w:trPr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FF15C2" w:rsidRPr="00A316DC" w:rsidTr="00E40223">
        <w:trPr>
          <w:trHeight w:val="204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87,200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87,200</w:t>
            </w:r>
          </w:p>
        </w:tc>
      </w:tr>
      <w:tr w:rsidR="00FF15C2" w:rsidRPr="00A316DC" w:rsidTr="00E40223">
        <w:trPr>
          <w:trHeight w:val="17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Осуществление первичного воинского учета на территориях, где отсутствуют военные комиссариаты за счет средств </w:t>
            </w: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6,000</w:t>
            </w:r>
          </w:p>
        </w:tc>
      </w:tr>
      <w:tr w:rsidR="00FF15C2" w:rsidRPr="00A316DC" w:rsidTr="00E40223">
        <w:trPr>
          <w:trHeight w:val="10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A316DC" w:rsidTr="00E40223">
        <w:trPr>
          <w:trHeight w:val="127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A316DC" w:rsidTr="00E40223">
        <w:trPr>
          <w:trHeight w:val="10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A316DC" w:rsidTr="00E40223">
        <w:trPr>
          <w:trHeight w:val="229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A316DC" w:rsidTr="00E40223">
        <w:trPr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</w:tr>
      <w:tr w:rsidR="00FF15C2" w:rsidRPr="00A316DC" w:rsidTr="00E40223">
        <w:trPr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A316DC" w:rsidTr="00E40223">
        <w:trPr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 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A316DC" w:rsidTr="00E40223">
        <w:trPr>
          <w:trHeight w:val="7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66,200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62,900</w:t>
            </w:r>
          </w:p>
        </w:tc>
      </w:tr>
      <w:tr w:rsidR="00FF15C2" w:rsidRPr="00A316DC" w:rsidTr="00E40223">
        <w:trPr>
          <w:trHeight w:val="51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Прочие </w:t>
            </w:r>
            <w:proofErr w:type="gramStart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мероприятии</w:t>
            </w:r>
            <w:proofErr w:type="gramEnd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благоустройству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8,600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8,600</w:t>
            </w:r>
          </w:p>
        </w:tc>
      </w:tr>
      <w:tr w:rsidR="00FF15C2" w:rsidRPr="00A316DC" w:rsidTr="00E40223">
        <w:trPr>
          <w:trHeight w:val="102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6,800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6,800</w:t>
            </w:r>
          </w:p>
        </w:tc>
      </w:tr>
      <w:tr w:rsidR="00FF15C2" w:rsidRPr="00A316DC" w:rsidTr="00E40223">
        <w:trPr>
          <w:trHeight w:val="256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6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A316DC" w:rsidTr="00E40223">
        <w:trPr>
          <w:trHeight w:val="315"/>
        </w:trPr>
        <w:tc>
          <w:tcPr>
            <w:tcW w:w="9498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1350,700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4603B2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603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1358,400</w:t>
            </w:r>
          </w:p>
        </w:tc>
      </w:tr>
    </w:tbl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tbl>
      <w:tblPr>
        <w:tblW w:w="10327" w:type="dxa"/>
        <w:tblInd w:w="-743" w:type="dxa"/>
        <w:tblLayout w:type="fixed"/>
        <w:tblLook w:val="04A0"/>
      </w:tblPr>
      <w:tblGrid>
        <w:gridCol w:w="3686"/>
        <w:gridCol w:w="851"/>
        <w:gridCol w:w="1166"/>
        <w:gridCol w:w="1811"/>
        <w:gridCol w:w="1265"/>
        <w:gridCol w:w="283"/>
        <w:gridCol w:w="1167"/>
        <w:gridCol w:w="98"/>
      </w:tblGrid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ind w:firstLineChars="1500" w:firstLine="2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9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ind w:firstLineChars="1500" w:firstLine="2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ind w:firstLineChars="1500" w:firstLine="2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ind w:firstLineChars="1500" w:firstLine="2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от ___ _________ 2019 г. № ___</w:t>
            </w:r>
          </w:p>
        </w:tc>
      </w:tr>
      <w:tr w:rsidR="00FF15C2" w:rsidRPr="003750A5" w:rsidTr="00E40223">
        <w:trPr>
          <w:gridAfter w:val="1"/>
          <w:wAfter w:w="98" w:type="dxa"/>
          <w:trHeight w:val="3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3750A5" w:rsidTr="00E40223">
        <w:trPr>
          <w:gridAfter w:val="1"/>
          <w:wAfter w:w="98" w:type="dxa"/>
          <w:trHeight w:val="645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 ассигнований</w:t>
            </w:r>
          </w:p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по разделам и подразделам, целевым статьям и группам видов</w:t>
            </w:r>
          </w:p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расходов классификации расходов бюджетов</w:t>
            </w:r>
          </w:p>
        </w:tc>
      </w:tr>
      <w:tr w:rsidR="00FF15C2" w:rsidRPr="003750A5" w:rsidTr="00E40223">
        <w:trPr>
          <w:gridAfter w:val="1"/>
          <w:wAfter w:w="98" w:type="dxa"/>
          <w:trHeight w:val="720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375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</w:t>
            </w:r>
          </w:p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75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Республики  Татарстан на 2020 год </w:t>
            </w:r>
          </w:p>
        </w:tc>
      </w:tr>
      <w:tr w:rsidR="00FF15C2" w:rsidRPr="003750A5" w:rsidTr="00E40223">
        <w:trPr>
          <w:gridAfter w:val="1"/>
          <w:wAfter w:w="98" w:type="dxa"/>
          <w:trHeight w:val="300"/>
        </w:trPr>
        <w:tc>
          <w:tcPr>
            <w:tcW w:w="75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750A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     (тыс</w:t>
            </w:r>
            <w:proofErr w:type="gramStart"/>
            <w:r w:rsidRPr="003750A5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3750A5"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5C2" w:rsidRPr="003750A5" w:rsidTr="00E40223">
        <w:trPr>
          <w:trHeight w:val="2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1088,600</w:t>
            </w:r>
          </w:p>
        </w:tc>
      </w:tr>
      <w:tr w:rsidR="00FF15C2" w:rsidRPr="003750A5" w:rsidTr="00E40223">
        <w:trPr>
          <w:gridAfter w:val="1"/>
          <w:wAfter w:w="98" w:type="dxa"/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FF15C2" w:rsidRPr="003750A5" w:rsidTr="00E40223">
        <w:trPr>
          <w:gridAfter w:val="1"/>
          <w:wAfter w:w="98" w:type="dxa"/>
          <w:trHeight w:val="10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FF15C2" w:rsidRPr="003750A5" w:rsidTr="00E40223">
        <w:trPr>
          <w:gridAfter w:val="1"/>
          <w:wAfter w:w="98" w:type="dxa"/>
          <w:trHeight w:val="7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10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428,500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428,500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428,500</w:t>
            </w:r>
          </w:p>
        </w:tc>
      </w:tr>
      <w:tr w:rsidR="00FF15C2" w:rsidRPr="003750A5" w:rsidTr="00E40223">
        <w:trPr>
          <w:gridAfter w:val="1"/>
          <w:wAfter w:w="98" w:type="dxa"/>
          <w:trHeight w:val="10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</w:tr>
      <w:tr w:rsidR="00FF15C2" w:rsidRPr="003750A5" w:rsidTr="00E40223">
        <w:trPr>
          <w:gridAfter w:val="1"/>
          <w:wAfter w:w="98" w:type="dxa"/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111,800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FF15C2" w:rsidRPr="003750A5" w:rsidTr="00E40223">
        <w:trPr>
          <w:gridAfter w:val="1"/>
          <w:wAfter w:w="98" w:type="dxa"/>
          <w:trHeight w:val="10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183,200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183,200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175,200</w:t>
            </w:r>
          </w:p>
        </w:tc>
      </w:tr>
      <w:tr w:rsidR="00FF15C2" w:rsidRPr="003750A5" w:rsidTr="00E40223">
        <w:trPr>
          <w:gridAfter w:val="1"/>
          <w:wAfter w:w="98" w:type="dxa"/>
          <w:trHeight w:val="10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167,200</w:t>
            </w:r>
          </w:p>
        </w:tc>
      </w:tr>
      <w:tr w:rsidR="00FF15C2" w:rsidRPr="003750A5" w:rsidTr="00E40223">
        <w:trPr>
          <w:gridAfter w:val="1"/>
          <w:wAfter w:w="98" w:type="dxa"/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FF15C2" w:rsidRPr="003750A5" w:rsidTr="00E40223">
        <w:trPr>
          <w:gridAfter w:val="1"/>
          <w:wAfter w:w="98" w:type="dxa"/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92,000</w:t>
            </w:r>
          </w:p>
        </w:tc>
      </w:tr>
      <w:tr w:rsidR="00FF15C2" w:rsidRPr="003750A5" w:rsidTr="00E40223">
        <w:trPr>
          <w:gridAfter w:val="1"/>
          <w:wAfter w:w="98" w:type="dxa"/>
          <w:trHeight w:val="7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92,000</w:t>
            </w:r>
          </w:p>
        </w:tc>
      </w:tr>
      <w:tr w:rsidR="00FF15C2" w:rsidRPr="003750A5" w:rsidTr="00E40223">
        <w:trPr>
          <w:gridAfter w:val="1"/>
          <w:wAfter w:w="98" w:type="dxa"/>
          <w:trHeight w:val="102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87,182</w:t>
            </w:r>
          </w:p>
        </w:tc>
      </w:tr>
      <w:tr w:rsidR="00FF15C2" w:rsidRPr="003750A5" w:rsidTr="00E40223">
        <w:trPr>
          <w:gridAfter w:val="1"/>
          <w:wAfter w:w="98" w:type="dxa"/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4,818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3750A5" w:rsidTr="00E40223">
        <w:trPr>
          <w:gridAfter w:val="1"/>
          <w:wAfter w:w="98" w:type="dxa"/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7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52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170,000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170,000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89,526</w:t>
            </w:r>
          </w:p>
        </w:tc>
      </w:tr>
      <w:tr w:rsidR="00FF15C2" w:rsidRPr="003750A5" w:rsidTr="00E40223">
        <w:trPr>
          <w:gridAfter w:val="1"/>
          <w:wAfter w:w="98" w:type="dxa"/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89,526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80,474</w:t>
            </w:r>
          </w:p>
        </w:tc>
      </w:tr>
      <w:tr w:rsidR="00FF15C2" w:rsidRPr="003750A5" w:rsidTr="00E40223">
        <w:trPr>
          <w:gridAfter w:val="1"/>
          <w:wAfter w:w="98" w:type="dxa"/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71,854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8,620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6,700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6,700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6,700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6,700</w:t>
            </w:r>
          </w:p>
        </w:tc>
      </w:tr>
      <w:tr w:rsidR="00FF15C2" w:rsidRPr="003750A5" w:rsidTr="00E40223">
        <w:trPr>
          <w:gridAfter w:val="1"/>
          <w:wAfter w:w="98" w:type="dxa"/>
          <w:trHeight w:val="5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76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3750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45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3750A5" w:rsidTr="00E40223">
        <w:trPr>
          <w:gridAfter w:val="1"/>
          <w:wAfter w:w="98" w:type="dxa"/>
          <w:trHeight w:val="27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3750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3750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750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1357,300</w:t>
            </w:r>
          </w:p>
        </w:tc>
      </w:tr>
    </w:tbl>
    <w:p w:rsidR="00FF15C2" w:rsidRPr="003750A5" w:rsidRDefault="00FF15C2" w:rsidP="00FF15C2">
      <w:pPr>
        <w:rPr>
          <w:rFonts w:ascii="Times New Roman" w:hAnsi="Times New Roman" w:cs="Times New Roman"/>
        </w:rPr>
      </w:pPr>
    </w:p>
    <w:p w:rsidR="00FF15C2" w:rsidRPr="003750A5" w:rsidRDefault="00FF15C2" w:rsidP="00FF15C2">
      <w:pPr>
        <w:rPr>
          <w:rFonts w:ascii="Times New Roman" w:hAnsi="Times New Roman" w:cs="Times New Roman"/>
        </w:rPr>
      </w:pPr>
    </w:p>
    <w:p w:rsidR="00FF15C2" w:rsidRPr="003750A5" w:rsidRDefault="00FF15C2" w:rsidP="00FF15C2">
      <w:pPr>
        <w:rPr>
          <w:rFonts w:ascii="Times New Roman" w:hAnsi="Times New Roman" w:cs="Times New Roman"/>
        </w:rPr>
      </w:pPr>
    </w:p>
    <w:p w:rsidR="00FF15C2" w:rsidRPr="003750A5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tbl>
      <w:tblPr>
        <w:tblW w:w="11085" w:type="dxa"/>
        <w:tblInd w:w="-1026" w:type="dxa"/>
        <w:tblLayout w:type="fixed"/>
        <w:tblLook w:val="04A0"/>
      </w:tblPr>
      <w:tblGrid>
        <w:gridCol w:w="4110"/>
        <w:gridCol w:w="993"/>
        <w:gridCol w:w="580"/>
        <w:gridCol w:w="413"/>
        <w:gridCol w:w="725"/>
        <w:gridCol w:w="976"/>
        <w:gridCol w:w="708"/>
        <w:gridCol w:w="1020"/>
        <w:gridCol w:w="256"/>
        <w:gridCol w:w="736"/>
        <w:gridCol w:w="568"/>
      </w:tblGrid>
      <w:tr w:rsidR="00FF15C2" w:rsidRPr="00216BC4" w:rsidTr="00E40223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ind w:firstLineChars="1500" w:firstLine="2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FF15C2" w:rsidRPr="00216BC4" w:rsidTr="00E40223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ind w:firstLineChars="1500" w:firstLine="2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FF15C2" w:rsidRPr="00216BC4" w:rsidTr="00E40223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ind w:firstLineChars="1500" w:firstLine="2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FF15C2" w:rsidRPr="00216BC4" w:rsidTr="00E40223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ind w:firstLineChars="1500" w:firstLine="2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FF15C2" w:rsidRPr="00216BC4" w:rsidTr="00E40223">
        <w:trPr>
          <w:trHeight w:val="255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от ____________ 2019 г. № ___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</w:rPr>
            </w:pPr>
          </w:p>
        </w:tc>
      </w:tr>
      <w:tr w:rsidR="00FF15C2" w:rsidRPr="00216BC4" w:rsidTr="00E40223">
        <w:trPr>
          <w:trHeight w:val="300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</w:tr>
      <w:tr w:rsidR="00FF15C2" w:rsidRPr="00216BC4" w:rsidTr="00E40223">
        <w:trPr>
          <w:trHeight w:val="645"/>
        </w:trPr>
        <w:tc>
          <w:tcPr>
            <w:tcW w:w="110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Pr="00896CF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 бюджетных ассигнований по разделам и подразделам,</w:t>
            </w:r>
          </w:p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целевым статьям и группам </w:t>
            </w:r>
            <w:proofErr w:type="gramStart"/>
            <w:r w:rsidRPr="00216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видов  расходов классификации расходов бюджетов</w:t>
            </w:r>
            <w:proofErr w:type="gramEnd"/>
          </w:p>
        </w:tc>
      </w:tr>
      <w:tr w:rsidR="00FF15C2" w:rsidRPr="00216BC4" w:rsidTr="00E40223">
        <w:trPr>
          <w:trHeight w:val="720"/>
        </w:trPr>
        <w:tc>
          <w:tcPr>
            <w:tcW w:w="1108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Pr="00896CF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216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</w:p>
          <w:p w:rsidR="00FF15C2" w:rsidRPr="00896CFC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 Республики  Татарстан </w:t>
            </w:r>
          </w:p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 плановый период 2021 и 2022 годов</w:t>
            </w:r>
          </w:p>
        </w:tc>
      </w:tr>
      <w:tr w:rsidR="00FF15C2" w:rsidRPr="00216BC4" w:rsidTr="00E40223">
        <w:trPr>
          <w:trHeight w:val="300"/>
        </w:trPr>
        <w:tc>
          <w:tcPr>
            <w:tcW w:w="77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216BC4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(тыс</w:t>
            </w:r>
            <w:proofErr w:type="gramStart"/>
            <w:r w:rsidRPr="00216BC4">
              <w:rPr>
                <w:rFonts w:ascii="Times New Roman" w:eastAsia="Times New Roman" w:hAnsi="Times New Roman" w:cs="Times New Roman"/>
              </w:rPr>
              <w:t>.р</w:t>
            </w:r>
            <w:proofErr w:type="gramEnd"/>
            <w:r w:rsidRPr="00216BC4">
              <w:rPr>
                <w:rFonts w:ascii="Times New Roman" w:eastAsia="Times New Roman" w:hAnsi="Times New Roman" w:cs="Times New Roman"/>
              </w:rPr>
              <w:t>ублей)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Рзд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2022 год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1083,900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1093,900</w:t>
            </w:r>
          </w:p>
        </w:tc>
      </w:tr>
      <w:tr w:rsidR="00FF15C2" w:rsidRPr="00216BC4" w:rsidTr="00E40223">
        <w:trPr>
          <w:trHeight w:val="51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456,900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FF15C2" w:rsidRPr="00216BC4" w:rsidTr="00E40223">
        <w:trPr>
          <w:trHeight w:val="102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456,900</w:t>
            </w:r>
          </w:p>
        </w:tc>
      </w:tr>
      <w:tr w:rsidR="00FF15C2" w:rsidRPr="00216BC4" w:rsidTr="00E40223">
        <w:trPr>
          <w:trHeight w:val="76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102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Функционирование местных администраций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418,000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421,900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418,000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421,900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418,000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421,900</w:t>
            </w:r>
          </w:p>
        </w:tc>
      </w:tr>
      <w:tr w:rsidR="00FF15C2" w:rsidRPr="00216BC4" w:rsidTr="00E40223">
        <w:trPr>
          <w:trHeight w:val="102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313,800</w:t>
            </w:r>
          </w:p>
        </w:tc>
      </w:tr>
      <w:tr w:rsidR="00FF15C2" w:rsidRPr="00216BC4" w:rsidTr="00E40223">
        <w:trPr>
          <w:trHeight w:val="51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101,300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105,200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2,900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финансовых органов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20,000</w:t>
            </w:r>
          </w:p>
        </w:tc>
      </w:tr>
      <w:tr w:rsidR="00FF15C2" w:rsidRPr="00216BC4" w:rsidTr="00E40223">
        <w:trPr>
          <w:trHeight w:val="102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 вопросы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189,000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195,100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189,000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195,100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деятельности централизованных бухгалтерий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181,000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187,100</w:t>
            </w:r>
          </w:p>
        </w:tc>
      </w:tr>
      <w:tr w:rsidR="00FF15C2" w:rsidRPr="00216BC4" w:rsidTr="00E40223">
        <w:trPr>
          <w:trHeight w:val="102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173,000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179,100</w:t>
            </w:r>
          </w:p>
        </w:tc>
      </w:tr>
      <w:tr w:rsidR="00FF15C2" w:rsidRPr="00216BC4" w:rsidTr="00E40223">
        <w:trPr>
          <w:trHeight w:val="51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99 0 00 29900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Диспансеризация муниципальных служащих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FF15C2" w:rsidRPr="00216BC4" w:rsidTr="00E40223">
        <w:trPr>
          <w:trHeight w:val="52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99 0 00 97071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8,000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92,200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93,200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92,200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93,200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92,200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93,200</w:t>
            </w:r>
          </w:p>
        </w:tc>
      </w:tr>
      <w:tr w:rsidR="00FF15C2" w:rsidRPr="00216BC4" w:rsidTr="00E40223">
        <w:trPr>
          <w:trHeight w:val="76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92,200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93,200</w:t>
            </w:r>
          </w:p>
        </w:tc>
      </w:tr>
      <w:tr w:rsidR="00FF15C2" w:rsidRPr="00216BC4" w:rsidTr="00E40223">
        <w:trPr>
          <w:trHeight w:val="102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87,200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87,200</w:t>
            </w:r>
          </w:p>
        </w:tc>
      </w:tr>
      <w:tr w:rsidR="00FF15C2" w:rsidRPr="00216BC4" w:rsidTr="00E40223">
        <w:trPr>
          <w:trHeight w:val="52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99 0 00 51180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5,000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6,000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51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99 0 00 07440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216BC4" w:rsidTr="00E40223">
        <w:trPr>
          <w:trHeight w:val="51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Другие вопросы в области национальной </w:t>
            </w:r>
            <w:proofErr w:type="spellStart"/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безопсности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правоохранительной  деятельности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выплаты по обязательствам государства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99 0 00 92350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Водное хозяйство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Расходы на содержание и ремонт гидротехнических сооружений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51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99 0 00 90430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76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52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167,800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164,500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167,800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164,500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направления расходов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167,800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164,500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</w:tr>
      <w:tr w:rsidR="00FF15C2" w:rsidRPr="00216BC4" w:rsidTr="00E40223">
        <w:trPr>
          <w:trHeight w:val="51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93,000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Озеленение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51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кладбищ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51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74,800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71,500</w:t>
            </w:r>
          </w:p>
        </w:tc>
      </w:tr>
      <w:tr w:rsidR="00FF15C2" w:rsidRPr="00216BC4" w:rsidTr="00E40223">
        <w:trPr>
          <w:trHeight w:val="51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66,200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62,900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8,600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8,600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6,800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деятельности клубов и </w:t>
            </w:r>
            <w:proofErr w:type="spellStart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культурно-досуговых</w:t>
            </w:r>
            <w:proofErr w:type="spellEnd"/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центров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6,800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6,800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6,800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6,800</w:t>
            </w:r>
          </w:p>
        </w:tc>
      </w:tr>
      <w:tr w:rsidR="00FF15C2" w:rsidRPr="00216BC4" w:rsidTr="00E40223">
        <w:trPr>
          <w:trHeight w:val="525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5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765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F15C2" w:rsidRPr="00216BC4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0,000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99 0 00 20860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FF15C2" w:rsidRPr="00216BC4" w:rsidTr="00E40223">
        <w:trPr>
          <w:trHeight w:val="270"/>
        </w:trPr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FF15C2" w:rsidRPr="00216BC4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расходов (без условно утвержденных расходов)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1350,700</w:t>
            </w:r>
          </w:p>
        </w:tc>
        <w:tc>
          <w:tcPr>
            <w:tcW w:w="1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15C2" w:rsidRPr="00216BC4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6B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1358,400</w:t>
            </w:r>
          </w:p>
        </w:tc>
      </w:tr>
    </w:tbl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tbl>
      <w:tblPr>
        <w:tblW w:w="10955" w:type="dxa"/>
        <w:tblInd w:w="-1026" w:type="dxa"/>
        <w:tblLayout w:type="fixed"/>
        <w:tblLook w:val="04A0"/>
      </w:tblPr>
      <w:tblGrid>
        <w:gridCol w:w="4820"/>
        <w:gridCol w:w="1659"/>
        <w:gridCol w:w="184"/>
        <w:gridCol w:w="708"/>
        <w:gridCol w:w="243"/>
        <w:gridCol w:w="41"/>
        <w:gridCol w:w="709"/>
        <w:gridCol w:w="550"/>
        <w:gridCol w:w="442"/>
        <w:gridCol w:w="850"/>
        <w:gridCol w:w="90"/>
        <w:gridCol w:w="236"/>
        <w:gridCol w:w="423"/>
      </w:tblGrid>
      <w:tr w:rsidR="00FF15C2" w:rsidRPr="00AD5356" w:rsidTr="00E40223">
        <w:trPr>
          <w:gridAfter w:val="1"/>
          <w:wAfter w:w="423" w:type="dxa"/>
          <w:trHeight w:val="255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AD5356" w:rsidTr="00E40223">
        <w:trPr>
          <w:gridAfter w:val="1"/>
          <w:wAfter w:w="423" w:type="dxa"/>
          <w:trHeight w:val="255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AD5356" w:rsidTr="00E40223">
        <w:trPr>
          <w:gridAfter w:val="3"/>
          <w:wAfter w:w="749" w:type="dxa"/>
          <w:trHeight w:val="255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</w:tr>
      <w:tr w:rsidR="00FF15C2" w:rsidRPr="00AD5356" w:rsidTr="00E40223">
        <w:trPr>
          <w:gridAfter w:val="3"/>
          <w:wAfter w:w="749" w:type="dxa"/>
          <w:trHeight w:val="255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</w:tr>
      <w:tr w:rsidR="00FF15C2" w:rsidRPr="00AD5356" w:rsidTr="00E40223">
        <w:trPr>
          <w:gridAfter w:val="3"/>
          <w:wAfter w:w="749" w:type="dxa"/>
          <w:trHeight w:val="255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от 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 2019 г.</w:t>
            </w:r>
          </w:p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___</w:t>
            </w:r>
          </w:p>
        </w:tc>
      </w:tr>
      <w:tr w:rsidR="00FF15C2" w:rsidRPr="00AD5356" w:rsidTr="00E40223">
        <w:trPr>
          <w:gridAfter w:val="1"/>
          <w:wAfter w:w="423" w:type="dxa"/>
          <w:trHeight w:val="255"/>
        </w:trPr>
        <w:tc>
          <w:tcPr>
            <w:tcW w:w="64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AD5356" w:rsidTr="00E40223">
        <w:trPr>
          <w:gridAfter w:val="3"/>
          <w:wAfter w:w="749" w:type="dxa"/>
          <w:trHeight w:val="1275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D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целевым статьям (государственным</w:t>
            </w:r>
            <w:proofErr w:type="gramEnd"/>
          </w:p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муниципальным программам </w:t>
            </w:r>
          </w:p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Кушманского</w:t>
            </w:r>
            <w:proofErr w:type="spellEnd"/>
            <w:r w:rsidRPr="00AD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AD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AD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</w:t>
            </w:r>
          </w:p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</w:t>
            </w:r>
            <w:proofErr w:type="spellStart"/>
            <w:r w:rsidRPr="00AD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AD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видов расходов, </w:t>
            </w:r>
          </w:p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разделам, подразделам классификации расходов бюджетов на 2020 год</w:t>
            </w:r>
          </w:p>
        </w:tc>
      </w:tr>
      <w:tr w:rsidR="00FF15C2" w:rsidRPr="00AD5356" w:rsidTr="00E40223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AD5356" w:rsidTr="00E40223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AD5356" w:rsidTr="00E40223">
        <w:trPr>
          <w:trHeight w:val="255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5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 тыс</w:t>
            </w:r>
            <w:proofErr w:type="gramStart"/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AD5356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FF15C2" w:rsidRPr="00AD5356" w:rsidTr="00E40223">
        <w:trPr>
          <w:trHeight w:val="255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AD5356" w:rsidTr="00E40223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 xml:space="preserve">  направления  расходов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1357,300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456,900</w:t>
            </w:r>
          </w:p>
        </w:tc>
      </w:tr>
      <w:tr w:rsidR="00FF15C2" w:rsidRPr="00AD5356" w:rsidTr="00E40223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FF15C2" w:rsidRPr="00AD5356" w:rsidTr="00E40223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428,500</w:t>
            </w:r>
          </w:p>
        </w:tc>
      </w:tr>
      <w:tr w:rsidR="00FF15C2" w:rsidRPr="00AD5356" w:rsidTr="00E40223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FF15C2" w:rsidRPr="00AD5356" w:rsidTr="00E40223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111,800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111,800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111,800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lastRenderedPageBreak/>
              <w:t>Проведение мероприятий в области обеспечения пожарной безопасности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AD5356" w:rsidTr="00E40223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AD5356" w:rsidTr="00E40223">
        <w:trPr>
          <w:trHeight w:val="9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20,000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FF15C2" w:rsidRPr="00AD5356" w:rsidTr="00E40223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175,200</w:t>
            </w:r>
          </w:p>
        </w:tc>
      </w:tr>
      <w:tr w:rsidR="00FF15C2" w:rsidRPr="00AD5356" w:rsidTr="00E40223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167,200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167,200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167,200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92,000</w:t>
            </w:r>
          </w:p>
        </w:tc>
      </w:tr>
      <w:tr w:rsidR="00FF15C2" w:rsidRPr="00AD5356" w:rsidTr="00E40223">
        <w:trPr>
          <w:trHeight w:val="15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87,182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87,182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87,182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4,818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4,818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4,818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89,526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89,526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89,526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89,526</w:t>
            </w:r>
          </w:p>
        </w:tc>
      </w:tr>
      <w:tr w:rsidR="00FF15C2" w:rsidRPr="00AD5356" w:rsidTr="00E40223">
        <w:trPr>
          <w:trHeight w:val="12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80,474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71,854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71,854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71,854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8,620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8,620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8,620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 w:rsidRPr="00AD5356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AD5356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8,000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AD5356" w:rsidTr="00E40223">
        <w:trPr>
          <w:trHeight w:val="6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lastRenderedPageBreak/>
              <w:t xml:space="preserve">Обеспечение деятельности клубов и </w:t>
            </w:r>
            <w:proofErr w:type="spellStart"/>
            <w:r w:rsidRPr="00AD5356"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 w:rsidRPr="00AD5356">
              <w:rPr>
                <w:rFonts w:ascii="Times New Roman" w:eastAsia="Times New Roman" w:hAnsi="Times New Roman" w:cs="Times New Roman"/>
              </w:rPr>
              <w:t xml:space="preserve"> центров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6,700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6,700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6,700</w:t>
            </w:r>
          </w:p>
        </w:tc>
      </w:tr>
      <w:tr w:rsidR="00FF15C2" w:rsidRPr="00AD5356" w:rsidTr="00E40223">
        <w:trPr>
          <w:trHeight w:val="30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D5356">
              <w:rPr>
                <w:rFonts w:ascii="Times New Roman" w:eastAsia="Times New Roman" w:hAnsi="Times New Roman" w:cs="Times New Roman"/>
              </w:rPr>
              <w:t>6,700</w:t>
            </w:r>
          </w:p>
        </w:tc>
      </w:tr>
      <w:tr w:rsidR="00FF15C2" w:rsidRPr="00AD5356" w:rsidTr="00E40223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ВСЕГО  расходов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AD5356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5356">
              <w:rPr>
                <w:rFonts w:ascii="Times New Roman" w:eastAsia="Times New Roman" w:hAnsi="Times New Roman" w:cs="Times New Roman"/>
                <w:b/>
                <w:bCs/>
              </w:rPr>
              <w:t>1357,300</w:t>
            </w:r>
          </w:p>
        </w:tc>
      </w:tr>
    </w:tbl>
    <w:p w:rsidR="00FF15C2" w:rsidRPr="00AD5356" w:rsidRDefault="00FF15C2" w:rsidP="00FF15C2">
      <w:pPr>
        <w:rPr>
          <w:rFonts w:ascii="Times New Roman" w:hAnsi="Times New Roman" w:cs="Times New Roman"/>
        </w:rPr>
      </w:pPr>
    </w:p>
    <w:p w:rsidR="00FF15C2" w:rsidRPr="00AD5356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tbl>
      <w:tblPr>
        <w:tblW w:w="11205" w:type="dxa"/>
        <w:tblInd w:w="-1026" w:type="dxa"/>
        <w:tblLook w:val="04A0"/>
      </w:tblPr>
      <w:tblGrid>
        <w:gridCol w:w="4253"/>
        <w:gridCol w:w="1701"/>
        <w:gridCol w:w="525"/>
        <w:gridCol w:w="467"/>
        <w:gridCol w:w="567"/>
        <w:gridCol w:w="243"/>
        <w:gridCol w:w="709"/>
        <w:gridCol w:w="1041"/>
        <w:gridCol w:w="559"/>
        <w:gridCol w:w="167"/>
        <w:gridCol w:w="171"/>
        <w:gridCol w:w="68"/>
        <w:gridCol w:w="333"/>
        <w:gridCol w:w="258"/>
        <w:gridCol w:w="143"/>
      </w:tblGrid>
      <w:tr w:rsidR="00FF15C2" w:rsidRPr="00533CA5" w:rsidTr="00E40223">
        <w:trPr>
          <w:gridAfter w:val="2"/>
          <w:wAfter w:w="401" w:type="dxa"/>
          <w:trHeight w:val="255"/>
        </w:trPr>
        <w:tc>
          <w:tcPr>
            <w:tcW w:w="6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12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33CA5" w:rsidTr="00E40223">
        <w:trPr>
          <w:gridAfter w:val="2"/>
          <w:wAfter w:w="401" w:type="dxa"/>
          <w:trHeight w:val="255"/>
        </w:trPr>
        <w:tc>
          <w:tcPr>
            <w:tcW w:w="6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к решению Совета</w:t>
            </w:r>
          </w:p>
        </w:tc>
        <w:tc>
          <w:tcPr>
            <w:tcW w:w="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33CA5" w:rsidTr="00E40223">
        <w:trPr>
          <w:gridAfter w:val="2"/>
          <w:wAfter w:w="401" w:type="dxa"/>
          <w:trHeight w:val="255"/>
        </w:trPr>
        <w:tc>
          <w:tcPr>
            <w:tcW w:w="6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Кушманского</w:t>
            </w:r>
            <w:proofErr w:type="spellEnd"/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33CA5" w:rsidTr="00E40223">
        <w:trPr>
          <w:gridAfter w:val="2"/>
          <w:wAfter w:w="401" w:type="dxa"/>
          <w:trHeight w:val="255"/>
        </w:trPr>
        <w:tc>
          <w:tcPr>
            <w:tcW w:w="6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Кайбицкого</w:t>
            </w:r>
            <w:proofErr w:type="spellEnd"/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муниципального района РТ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33CA5" w:rsidTr="00E40223">
        <w:trPr>
          <w:gridAfter w:val="2"/>
          <w:wAfter w:w="401" w:type="dxa"/>
          <w:trHeight w:val="255"/>
        </w:trPr>
        <w:tc>
          <w:tcPr>
            <w:tcW w:w="6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 ___ _________ 2019 г. </w:t>
            </w:r>
          </w:p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№ ___</w:t>
            </w: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33CA5" w:rsidTr="00E40223">
        <w:trPr>
          <w:trHeight w:val="255"/>
        </w:trPr>
        <w:tc>
          <w:tcPr>
            <w:tcW w:w="64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33CA5" w:rsidTr="00E40223">
        <w:trPr>
          <w:gridAfter w:val="1"/>
          <w:wAfter w:w="143" w:type="dxa"/>
          <w:trHeight w:val="1575"/>
        </w:trPr>
        <w:tc>
          <w:tcPr>
            <w:tcW w:w="1106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Распределение бюджетных ассигнований по целевым статьям</w:t>
            </w:r>
          </w:p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(государственным и муниципальным программам </w:t>
            </w:r>
            <w:proofErr w:type="gramEnd"/>
          </w:p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Кушмансксого</w:t>
            </w:r>
            <w:proofErr w:type="spellEnd"/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Кайбицкого</w:t>
            </w:r>
            <w:proofErr w:type="spellEnd"/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муниципального района </w:t>
            </w:r>
          </w:p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 </w:t>
            </w:r>
            <w:proofErr w:type="spellStart"/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непрограммным</w:t>
            </w:r>
            <w:proofErr w:type="spellEnd"/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направлениям деятельности), группам </w:t>
            </w:r>
          </w:p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видов расходов, разделам, подразделам классификации расходов </w:t>
            </w:r>
          </w:p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бюджетов на плановый период  2021 и 2022 годов</w:t>
            </w:r>
          </w:p>
        </w:tc>
      </w:tr>
      <w:tr w:rsidR="00FF15C2" w:rsidRPr="00533CA5" w:rsidTr="00E40223">
        <w:trPr>
          <w:gridAfter w:val="2"/>
          <w:wAfter w:w="40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33CA5" w:rsidTr="00E40223">
        <w:trPr>
          <w:gridAfter w:val="2"/>
          <w:wAfter w:w="401" w:type="dxa"/>
          <w:trHeight w:val="25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уб.</w:t>
            </w:r>
          </w:p>
        </w:tc>
      </w:tr>
      <w:tr w:rsidR="00FF15C2" w:rsidRPr="00533CA5" w:rsidTr="00E40223">
        <w:trPr>
          <w:gridAfter w:val="2"/>
          <w:wAfter w:w="401" w:type="dxa"/>
          <w:trHeight w:val="25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КВР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12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3CA5">
              <w:rPr>
                <w:rFonts w:ascii="Times New Roman" w:eastAsia="Times New Roman" w:hAnsi="Times New Roman" w:cs="Times New Roman"/>
                <w:sz w:val="20"/>
                <w:szCs w:val="20"/>
              </w:rPr>
              <w:t>2022 год</w:t>
            </w:r>
          </w:p>
        </w:tc>
      </w:tr>
      <w:tr w:rsidR="00FF15C2" w:rsidRPr="00533CA5" w:rsidTr="00E40223">
        <w:trPr>
          <w:gridAfter w:val="2"/>
          <w:wAfter w:w="401" w:type="dxa"/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F15C2" w:rsidRPr="00533CA5" w:rsidTr="00E40223">
        <w:trPr>
          <w:gridAfter w:val="2"/>
          <w:wAfter w:w="401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Непрограммные</w:t>
            </w:r>
            <w:proofErr w:type="spellEnd"/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 xml:space="preserve">  направления 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99 0 00 00000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1350,700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1358,400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456,900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456,900</w:t>
            </w:r>
          </w:p>
        </w:tc>
      </w:tr>
      <w:tr w:rsidR="00FF15C2" w:rsidRPr="00533CA5" w:rsidTr="00E40223">
        <w:trPr>
          <w:gridAfter w:val="2"/>
          <w:wAfter w:w="401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456,900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456,900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FF15C2" w:rsidRPr="00533CA5" w:rsidTr="00E40223">
        <w:trPr>
          <w:gridAfter w:val="2"/>
          <w:wAfter w:w="401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456,900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456,900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Центральный аппарат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418,000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421,900</w:t>
            </w:r>
          </w:p>
        </w:tc>
      </w:tr>
      <w:tr w:rsidR="00FF15C2" w:rsidRPr="00533CA5" w:rsidTr="00E40223">
        <w:trPr>
          <w:gridAfter w:val="2"/>
          <w:wAfter w:w="401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313,800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313,800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FF15C2" w:rsidRPr="00533CA5" w:rsidTr="00E40223">
        <w:trPr>
          <w:gridAfter w:val="2"/>
          <w:wAfter w:w="401" w:type="dxa"/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313,800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313,800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101,300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105,200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101,300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105,200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101,300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105,200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2,900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2,900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Функционирование местных администраций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2,900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2,900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lastRenderedPageBreak/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99 0 00 02950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Проведение мероприятий в области обеспечения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99 0 00 07440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533CA5" w:rsidTr="00E40223">
        <w:trPr>
          <w:gridAfter w:val="2"/>
          <w:wAfter w:w="401" w:type="dxa"/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Субсидии бюджету субъекта Российской Федерации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Прочие межбюджетные трансферты общего характера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99 0 00 20860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533CA5" w:rsidTr="00E40223">
        <w:trPr>
          <w:gridAfter w:val="2"/>
          <w:wAfter w:w="401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20,000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20,000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FF15C2" w:rsidRPr="00533CA5" w:rsidTr="00E40223">
        <w:trPr>
          <w:gridAfter w:val="2"/>
          <w:wAfter w:w="401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99 0 00 25600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Обеспечение деятельности подведомственных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181,000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187,100</w:t>
            </w:r>
          </w:p>
        </w:tc>
      </w:tr>
      <w:tr w:rsidR="00FF15C2" w:rsidRPr="00533CA5" w:rsidTr="00E40223">
        <w:trPr>
          <w:gridAfter w:val="2"/>
          <w:wAfter w:w="401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173,000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179,100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173,000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179,100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173,000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179,100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99 0 00 29900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92,200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93,200</w:t>
            </w:r>
          </w:p>
        </w:tc>
      </w:tr>
      <w:tr w:rsidR="00FF15C2" w:rsidRPr="00533CA5" w:rsidTr="00E40223">
        <w:trPr>
          <w:gridAfter w:val="2"/>
          <w:wAfter w:w="401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87,200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87,200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87,200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87,200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87,200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87,200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НАЦИОНАЛЬНАЯ ОБОРОНА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Мобилизационная и вневойсковая подготовка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99 0 00 51180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5,000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Уличное освещение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93,000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93,000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93,000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93,000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93,000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93,000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99 0 00 78010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93,000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93,000</w:t>
            </w:r>
          </w:p>
        </w:tc>
      </w:tr>
      <w:tr w:rsidR="00FF15C2" w:rsidRPr="00533CA5" w:rsidTr="00E40223">
        <w:trPr>
          <w:gridAfter w:val="2"/>
          <w:wAfter w:w="401" w:type="dxa"/>
          <w:trHeight w:val="12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99 0 00 78020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Озеленение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Содержание кладбищ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74,800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71,500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66,200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62,900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66,200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62,900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66,200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62,900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8,600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8,600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8,600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8,600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Благоустройство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99 0 00 78050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05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8,600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8,600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Расходы на содержание и ремонт гидротехнических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Водное хозяйство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99 0 00 90430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Прочие выплаты по обязательствам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 xml:space="preserve">Другие вопросы в области национальной </w:t>
            </w:r>
            <w:proofErr w:type="spellStart"/>
            <w:r w:rsidRPr="00533CA5">
              <w:rPr>
                <w:rFonts w:ascii="Times New Roman" w:eastAsia="Times New Roman" w:hAnsi="Times New Roman" w:cs="Times New Roman"/>
              </w:rPr>
              <w:t>безопсности</w:t>
            </w:r>
            <w:proofErr w:type="spellEnd"/>
            <w:r w:rsidRPr="00533CA5">
              <w:rPr>
                <w:rFonts w:ascii="Times New Roman" w:eastAsia="Times New Roman" w:hAnsi="Times New Roman" w:cs="Times New Roman"/>
              </w:rPr>
              <w:t xml:space="preserve"> и правоохранительной 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99 0 00 92350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8,000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8,000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Другие общегосударственные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99 0 00 9707 1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8,000</w:t>
            </w:r>
          </w:p>
        </w:tc>
      </w:tr>
      <w:tr w:rsidR="00FF15C2" w:rsidRPr="00533CA5" w:rsidTr="00E40223">
        <w:trPr>
          <w:gridAfter w:val="2"/>
          <w:wAfter w:w="401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 xml:space="preserve">Обеспечение деятельности клубов и </w:t>
            </w:r>
            <w:proofErr w:type="spellStart"/>
            <w:r w:rsidRPr="00533CA5">
              <w:rPr>
                <w:rFonts w:ascii="Times New Roman" w:eastAsia="Times New Roman" w:hAnsi="Times New Roman" w:cs="Times New Roman"/>
              </w:rPr>
              <w:t>культурно-досуговых</w:t>
            </w:r>
            <w:proofErr w:type="spellEnd"/>
            <w:r w:rsidRPr="00533CA5">
              <w:rPr>
                <w:rFonts w:ascii="Times New Roman" w:eastAsia="Times New Roman" w:hAnsi="Times New Roman" w:cs="Times New Roman"/>
              </w:rPr>
              <w:t xml:space="preserve"> центров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6,800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6,800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6,800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6,800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6,800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6,800</w:t>
            </w:r>
          </w:p>
        </w:tc>
      </w:tr>
      <w:tr w:rsidR="00FF15C2" w:rsidRPr="00533CA5" w:rsidTr="00E40223">
        <w:trPr>
          <w:gridAfter w:val="2"/>
          <w:wAfter w:w="401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 xml:space="preserve">Культура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08 4 01 44091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08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6,800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533CA5">
              <w:rPr>
                <w:rFonts w:ascii="Times New Roman" w:eastAsia="Times New Roman" w:hAnsi="Times New Roman" w:cs="Times New Roman"/>
              </w:rPr>
              <w:t>6,800</w:t>
            </w:r>
          </w:p>
        </w:tc>
      </w:tr>
      <w:tr w:rsidR="00FF15C2" w:rsidRPr="00533CA5" w:rsidTr="00E40223">
        <w:trPr>
          <w:gridAfter w:val="2"/>
          <w:wAfter w:w="401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Всего расходов (без условно утвержденных расходов)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1350,700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15C2" w:rsidRPr="00533CA5" w:rsidRDefault="00FF15C2" w:rsidP="00E402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3CA5">
              <w:rPr>
                <w:rFonts w:ascii="Times New Roman" w:eastAsia="Times New Roman" w:hAnsi="Times New Roman" w:cs="Times New Roman"/>
                <w:b/>
                <w:bCs/>
              </w:rPr>
              <w:t>1358,400</w:t>
            </w:r>
          </w:p>
        </w:tc>
      </w:tr>
    </w:tbl>
    <w:p w:rsidR="00FF15C2" w:rsidRPr="00533CA5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Default="00FF15C2" w:rsidP="00FF15C2">
      <w:pPr>
        <w:rPr>
          <w:rFonts w:ascii="Times New Roman" w:hAnsi="Times New Roman" w:cs="Times New Roman"/>
        </w:rPr>
      </w:pPr>
    </w:p>
    <w:p w:rsidR="00FF15C2" w:rsidRPr="003B4D2C" w:rsidRDefault="00FF15C2" w:rsidP="00FF15C2">
      <w:pPr>
        <w:rPr>
          <w:rFonts w:ascii="Times New Roman" w:hAnsi="Times New Roman" w:cs="Times New Roman"/>
        </w:rPr>
      </w:pPr>
    </w:p>
    <w:p w:rsidR="00FF15C2" w:rsidRDefault="00FF15C2"/>
    <w:sectPr w:rsidR="00FF15C2" w:rsidSect="00FF15C2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5C2"/>
    <w:rsid w:val="00FF1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15C2"/>
    <w:rPr>
      <w:color w:val="0000FF"/>
      <w:u w:val="single"/>
    </w:rPr>
  </w:style>
  <w:style w:type="paragraph" w:customStyle="1" w:styleId="ConsPlusNormal">
    <w:name w:val="ConsPlusNormal"/>
    <w:rsid w:val="00FF15C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39"/>
    <w:rsid w:val="00FF15C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07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aybici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10380</Words>
  <Characters>59170</Characters>
  <Application>Microsoft Office Word</Application>
  <DocSecurity>0</DocSecurity>
  <Lines>493</Lines>
  <Paragraphs>138</Paragraphs>
  <ScaleCrop>false</ScaleCrop>
  <Company/>
  <LinksUpToDate>false</LinksUpToDate>
  <CharactersWithSpaces>69412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2019-12-11T08:49:00Z</dcterms:created>
  <dcterms:modified xsi:type="dcterms:W3CDTF">2019-12-11T08:53:00Z</dcterms:modified>
</cp:coreProperties>
</file>