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39" w:rsidRDefault="00C14D39" w:rsidP="00C14D3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C14D39" w:rsidRDefault="00C14D39" w:rsidP="00C14D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C14D39" w:rsidRDefault="00C14D39" w:rsidP="00C14D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C14D39" w:rsidRDefault="00C14D39" w:rsidP="00C14D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14D39" w:rsidRDefault="00C14D39" w:rsidP="00C14D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C14D39" w:rsidRDefault="00C14D39" w:rsidP="00C14D3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C14D39" w:rsidRDefault="00C14D39" w:rsidP="00C14D39"/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12.10.2015 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Налоговым кодексом Российской Федерации, Федеральным законом от 29.09.2019 №325-ФЗ «О внесении изменений в части первую и вторую Налогового кодекса Российской Федерации»,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A607CE" w:rsidRPr="00A607CE" w:rsidRDefault="00A607CE" w:rsidP="00A607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12.10.2015 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«О земельном налоге» следующие изменения:</w:t>
      </w:r>
    </w:p>
    <w:p w:rsidR="00A607CE" w:rsidRPr="00A607CE" w:rsidRDefault="00A607CE" w:rsidP="00A607C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 2 статьи 2 дополнить слова следующего содержания: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A607CE" w:rsidRPr="00A607CE" w:rsidRDefault="00A607CE" w:rsidP="00A607C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3: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 наименовании слова «и сроки» исключить;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б) абзац 2 статьи 3 изложить в следующей редакции:</w:t>
      </w:r>
    </w:p>
    <w:p w:rsidR="00A607CE" w:rsidRPr="00A607CE" w:rsidRDefault="00A607CE" w:rsidP="00A607CE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«Сумма налога, подлежащая уплате в бюджет по итогам налогового периода, определяется налогоплательщиками – организациями, как разница между суммой налога, исчисленной в соответствии с пунктом 1 </w:t>
      </w: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статьи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396 налогового кодекса Российской Федерации, и суммами подлежащих уплате в течение налогового периода авансовых платежей по налогу.</w:t>
      </w:r>
    </w:p>
    <w:p w:rsidR="00A607CE" w:rsidRPr="00A607CE" w:rsidRDefault="00A607CE" w:rsidP="00A607CE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Налогоплательщиками, в отношении которых отчетный период определен как квартал, исчисляют суммы авансовых платежей по истечении первого, второго и третьего квартала текущего налогового периода как одну четвертую  соответствующей налоговой ставки процентной доли кадастровой стоимости земельного участка</w:t>
      </w:r>
      <w:proofErr w:type="gramStart"/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абзац 3 статьи 3 изложить в следующей редакции: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</w:t>
      </w:r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организациями в срок не позднее последнего числа месяца, следующего за истекшим отчетным периодом</w:t>
      </w:r>
      <w:proofErr w:type="gramStart"/>
      <w:r w:rsidRPr="00A607CE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A607CE" w:rsidRPr="00A607CE" w:rsidRDefault="00A607CE" w:rsidP="00A607C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статью 4  изложить в следующей редакции: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«Освободить от уплаты земельного налога в размере 100 % следующих категорий налогоплательщиков: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4.1.  Организации и учреждения в отношении земельных участков, занятых гражданскими захоронениями;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4.2.  Казенные и бюджетные </w:t>
      </w:r>
      <w:proofErr w:type="gramStart"/>
      <w:r w:rsidRPr="00A607C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proofErr w:type="gram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финансируемые из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- в отношении земельных участков, общего пользования, которыми беспрепятственно пользуется неограниченный круг лиц (в том числе скверы и парки)».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силу: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2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D623D">
        <w:rPr>
          <w:rFonts w:ascii="Times New Roman" w:eastAsia="Times New Roman" w:hAnsi="Times New Roman" w:cs="Times New Roman"/>
          <w:sz w:val="28"/>
          <w:szCs w:val="28"/>
        </w:rPr>
        <w:t>.11.2006 №8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налоге»;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FD623D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1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.11.2009 №2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 (с изменениями от 2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.01.2010 №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FD623D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FD6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0.2012 №25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 (с изменениями от 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19.12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.2012 №3</w:t>
      </w:r>
      <w:r w:rsidR="00FD623D" w:rsidRPr="00FD62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7C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3. Пункт 1.1, подпункт «б» пункта 1.2., пункт 1.3. части 1 настоящего решения вступают в силу с 1 января 2020 года, но не ранее чем по истечении одного месяца со дня официального опубликования настоящего решения.</w:t>
      </w:r>
    </w:p>
    <w:p w:rsidR="00A607CE" w:rsidRPr="00A607CE" w:rsidRDefault="00A607CE" w:rsidP="00A607C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>4. Подпункт «а», «в» пункта 1.2. части 1 настоящего решения вступают в силу с 1 января 2021 года, но не ранее чем по истечении одного месяца со дня официального опубликования настоящего решения.</w:t>
      </w:r>
    </w:p>
    <w:p w:rsidR="00A607CE" w:rsidRPr="00A607CE" w:rsidRDefault="00A607CE" w:rsidP="00A607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5. Опубликовать настоящее решение на официальном портале правовой информации Республики Татарстан, информационных стендах и на официальном сайте </w:t>
      </w:r>
      <w:proofErr w:type="spellStart"/>
      <w:r w:rsidR="00FD623D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</w:t>
      </w:r>
      <w:proofErr w:type="spellStart"/>
      <w:r w:rsidRPr="00A607CE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="00FD623D"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 w:rsidR="00FD623D">
        <w:rPr>
          <w:rFonts w:ascii="Times New Roman" w:hAnsi="Times New Roman"/>
        </w:rPr>
        <w:t>.</w:t>
      </w:r>
    </w:p>
    <w:p w:rsidR="00A607CE" w:rsidRPr="00A607CE" w:rsidRDefault="00A607CE" w:rsidP="00A607CE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A607C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607C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решения оставляю за собой.</w:t>
      </w:r>
    </w:p>
    <w:p w:rsidR="00A607CE" w:rsidRPr="00A607CE" w:rsidRDefault="00A607CE" w:rsidP="00A607CE">
      <w:pPr>
        <w:widowControl w:val="0"/>
        <w:autoSpaceDE w:val="0"/>
        <w:autoSpaceDN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14D39" w:rsidRDefault="00C14D39" w:rsidP="00C14D3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D39" w:rsidRDefault="00C14D39" w:rsidP="00C14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14D39" w:rsidRDefault="00C14D39" w:rsidP="00C14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14D39" w:rsidRDefault="00C14D39" w:rsidP="00C14D39">
      <w:pPr>
        <w:pStyle w:val="formattext"/>
        <w:shd w:val="clear" w:color="auto" w:fill="FFFFFF"/>
        <w:spacing w:before="0" w:beforeAutospacing="0" w:after="0" w:afterAutospacing="0"/>
        <w:jc w:val="both"/>
      </w:pPr>
      <w:r>
        <w:rPr>
          <w:b/>
          <w:sz w:val="28"/>
          <w:szCs w:val="28"/>
        </w:rPr>
        <w:t>Республики Татарстан                                                                  Л.Р. Сафина</w:t>
      </w:r>
      <w:bookmarkStart w:id="0" w:name="P0013"/>
      <w:bookmarkEnd w:id="0"/>
    </w:p>
    <w:p w:rsidR="00C14D39" w:rsidRDefault="00C14D39" w:rsidP="00C14D39">
      <w:pPr>
        <w:spacing w:after="0" w:line="240" w:lineRule="auto"/>
        <w:ind w:right="3259"/>
        <w:jc w:val="both"/>
      </w:pPr>
    </w:p>
    <w:p w:rsidR="006E1BDF" w:rsidRDefault="006E1BDF"/>
    <w:sectPr w:rsidR="006E1BDF" w:rsidSect="002136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D39"/>
    <w:rsid w:val="006E1BDF"/>
    <w:rsid w:val="00A607CE"/>
    <w:rsid w:val="00C14D39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4D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4D3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14D39"/>
  </w:style>
  <w:style w:type="paragraph" w:styleId="a5">
    <w:name w:val="Body Text"/>
    <w:basedOn w:val="a"/>
    <w:link w:val="a6"/>
    <w:unhideWhenUsed/>
    <w:rsid w:val="00C14D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C14D39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C1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2019-11-01T06:33:00Z</cp:lastPrinted>
  <dcterms:created xsi:type="dcterms:W3CDTF">2019-11-01T06:14:00Z</dcterms:created>
  <dcterms:modified xsi:type="dcterms:W3CDTF">2019-11-01T06:34:00Z</dcterms:modified>
</cp:coreProperties>
</file>