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83D" w:rsidRDefault="00BD183D" w:rsidP="00BD183D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BD183D" w:rsidRDefault="00BD183D" w:rsidP="00BD183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КУШМАНСКОГО СЕЛЬСКОГО ПОСЕЛЕНИЯ КАЙБИЦКОГО МУНИЦИПАЛЬНОГО РАЙОНА </w:t>
      </w:r>
    </w:p>
    <w:p w:rsidR="00BD183D" w:rsidRDefault="00BD183D" w:rsidP="00BD183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BD183D" w:rsidRDefault="00BD183D" w:rsidP="00BD18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D183D" w:rsidRDefault="00BD183D" w:rsidP="00BD18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РЕШЕНИЕ</w:t>
      </w:r>
    </w:p>
    <w:p w:rsidR="00BD183D" w:rsidRDefault="00BD183D" w:rsidP="00BD183D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Кушманы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tt-RU"/>
        </w:rPr>
        <w:t>“____”                   2020 г.</w:t>
      </w:r>
    </w:p>
    <w:p w:rsidR="00BD183D" w:rsidRDefault="00BD183D" w:rsidP="00BD183D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BD183D" w:rsidRDefault="00BD183D" w:rsidP="00BD183D">
      <w:pPr>
        <w:tabs>
          <w:tab w:val="left" w:pos="6237"/>
        </w:tabs>
        <w:spacing w:after="0" w:line="240" w:lineRule="auto"/>
        <w:ind w:right="297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муниципальной службе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BD183D" w:rsidRDefault="00BD183D" w:rsidP="00BD183D">
      <w:pPr>
        <w:tabs>
          <w:tab w:val="left" w:pos="5529"/>
        </w:tabs>
        <w:spacing w:after="0" w:line="240" w:lineRule="auto"/>
        <w:ind w:right="4110"/>
        <w:jc w:val="both"/>
        <w:rPr>
          <w:rFonts w:ascii="Times New Roman" w:hAnsi="Times New Roman" w:cs="Times New Roman"/>
          <w:sz w:val="28"/>
          <w:szCs w:val="28"/>
        </w:rPr>
      </w:pPr>
    </w:p>
    <w:p w:rsidR="00BD183D" w:rsidRDefault="00BD183D" w:rsidP="00BD18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соответствии с Федеральным законом от 03.08.2018 №307-ФЗ «О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коррупции», Федеральным законом от 16.12.2019     №432-ФЗ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коррупции», Федеральным законом от 01.04.2019 №48-ФЗ «О внесении изменений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Федеральный закон «Об индивидуальном (персонифицированном) учете в системе обязательного пенсионного страхования» и отдельные законодательные акты Российской Федерации», Уставом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Татарстан», 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 Татарстан  РЕШАЕТ:</w:t>
      </w:r>
    </w:p>
    <w:p w:rsidR="00BD183D" w:rsidRDefault="00BD183D" w:rsidP="00BD18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183D" w:rsidRDefault="00BD183D" w:rsidP="00BD183D">
      <w:pPr>
        <w:shd w:val="clear" w:color="auto" w:fill="FFFFFF"/>
        <w:spacing w:before="24" w:after="24" w:line="330" w:lineRule="atLeast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Внести 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Положение о муниципальной службе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утвержденное решением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от 02.05.2012 №8</w:t>
      </w:r>
      <w:r w:rsidRPr="000C1561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изменения:</w:t>
      </w:r>
    </w:p>
    <w:p w:rsidR="00BD183D" w:rsidRDefault="00BD183D" w:rsidP="00BD1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подпункт 3 пункта 7.1. изложить в следующей редакции:</w:t>
      </w:r>
    </w:p>
    <w:p w:rsidR="00BD183D" w:rsidRDefault="00BD183D" w:rsidP="00BD1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«3) участвовать в управлении коммерческой или некоммерческой организацией, за исключением следующих случаев:</w:t>
      </w:r>
    </w:p>
    <w:p w:rsidR="00BD183D" w:rsidRDefault="00BD183D" w:rsidP="00BD18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BD183D" w:rsidRDefault="00BD183D" w:rsidP="00BD18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порядке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установленном законом субъекта Российской Федерации;</w:t>
      </w:r>
    </w:p>
    <w:p w:rsidR="00BD183D" w:rsidRDefault="00BD183D" w:rsidP="00BD18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BD183D" w:rsidRDefault="00BD183D" w:rsidP="00BD18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BD183D" w:rsidRDefault="00BD183D" w:rsidP="00BD18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иные случаи, предусмотренные федеральными законами;</w:t>
      </w:r>
    </w:p>
    <w:p w:rsidR="00BD183D" w:rsidRDefault="00BD183D" w:rsidP="00BD18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3.1) заниматься предпринимательской деятельностью лично или через доверенных лиц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.»;</w:t>
      </w:r>
      <w:proofErr w:type="gramEnd"/>
    </w:p>
    <w:p w:rsidR="00BD183D" w:rsidRDefault="00BD183D" w:rsidP="00BD18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подпункт 6 пункта 10.3 изложить в следующей редакции:</w:t>
      </w:r>
    </w:p>
    <w:p w:rsidR="00BD183D" w:rsidRDefault="00BD183D" w:rsidP="00BD18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«6) документ, подтверждающий регистрацию в системе индивидуального (персонифицированного) учета, в том числе в форме электронного документа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D183D" w:rsidRDefault="00BD183D" w:rsidP="00BD183D">
      <w:pPr>
        <w:shd w:val="clear" w:color="auto" w:fill="FFFFFF"/>
        <w:spacing w:before="24" w:after="24" w:line="33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пункт 23.4 изложить в следующей редакции:</w:t>
      </w:r>
    </w:p>
    <w:p w:rsidR="00BD183D" w:rsidRDefault="00BD183D" w:rsidP="00BD18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«23.4 Порядок применения и снятия дисциплинарных взысканий определяется трудовым законодательством, за исключением случаев, предусмотренных настоящим Федеральным законом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.»;</w:t>
      </w:r>
      <w:proofErr w:type="gramEnd"/>
    </w:p>
    <w:p w:rsidR="00BD183D" w:rsidRDefault="00BD183D" w:rsidP="00BD18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пункт 2 части 24.3 дополнить подпунктом 2.1 следующего содержания:</w:t>
      </w:r>
    </w:p>
    <w:p w:rsidR="00BD183D" w:rsidRDefault="00BD183D" w:rsidP="00BD18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«2.1)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доверия).»;</w:t>
      </w:r>
      <w:proofErr w:type="gramEnd"/>
    </w:p>
    <w:p w:rsidR="00BD183D" w:rsidRDefault="00BD183D" w:rsidP="00BD183D">
      <w:pPr>
        <w:shd w:val="clear" w:color="auto" w:fill="FFFFFF"/>
        <w:spacing w:before="24" w:after="24" w:line="33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183D" w:rsidRDefault="00BD183D" w:rsidP="00BD183D">
      <w:pPr>
        <w:shd w:val="clear" w:color="auto" w:fill="FFFFFF"/>
        <w:spacing w:before="24" w:after="24" w:line="33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пункт 24.6 изложить в следующей редакции:</w:t>
      </w:r>
    </w:p>
    <w:p w:rsidR="00BD183D" w:rsidRDefault="00BD183D" w:rsidP="00BD18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«24.6  Взыскания, предусмотренные статьями 14.1, 15 и 27 настоящего Федерального закона,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правонарушения. В указанные сроки не включается время производства по уголовному делу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:rsidR="00BD183D" w:rsidRDefault="00BD183D" w:rsidP="00BD183D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решение на официальном портале правовой информации Республики Татарстан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веб-адресу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http://pravo.tatarstan.ru и на официальном сайте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в информационно – телекоммуникационной сети «Интернет»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веб-адресу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</w:rPr>
          <w:t>http://kushman-kaybici.tatarstan.ru</w:t>
        </w:r>
      </w:hyperlink>
      <w:r>
        <w:rPr>
          <w:rFonts w:ascii="Times New Roman" w:hAnsi="Times New Roman"/>
        </w:rPr>
        <w:t>.</w:t>
      </w:r>
    </w:p>
    <w:p w:rsidR="00BD183D" w:rsidRDefault="00BD183D" w:rsidP="00BD183D">
      <w:pPr>
        <w:pStyle w:val="formattex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3.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решения оставляю за собой.</w:t>
      </w:r>
    </w:p>
    <w:p w:rsidR="00BD183D" w:rsidRDefault="00BD183D" w:rsidP="00BD183D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</w:p>
    <w:p w:rsidR="00BD183D" w:rsidRDefault="00BD183D" w:rsidP="00BD18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183D" w:rsidRDefault="00BD183D" w:rsidP="00BD18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183D" w:rsidRDefault="00BD183D" w:rsidP="00BD18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183D" w:rsidRPr="001C263E" w:rsidRDefault="00BD183D" w:rsidP="00BD18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Глава</w:t>
      </w:r>
      <w:r w:rsidRPr="001C26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263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C263E">
        <w:rPr>
          <w:rFonts w:ascii="Times New Roman" w:hAnsi="Times New Roman" w:cs="Times New Roman"/>
          <w:sz w:val="28"/>
          <w:szCs w:val="28"/>
        </w:rPr>
        <w:t xml:space="preserve">                            Л.Р. Сафина</w:t>
      </w:r>
      <w:bookmarkStart w:id="1" w:name="P0013"/>
      <w:bookmarkEnd w:id="1"/>
    </w:p>
    <w:p w:rsidR="00BD183D" w:rsidRPr="001C263E" w:rsidRDefault="00BD183D" w:rsidP="00BD183D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D183D" w:rsidRPr="001C263E" w:rsidRDefault="00BD183D" w:rsidP="00BD183D">
      <w:pPr>
        <w:pStyle w:val="formattex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D183D" w:rsidRPr="001C263E" w:rsidRDefault="00BD183D" w:rsidP="00BD183D">
      <w:pPr>
        <w:rPr>
          <w:rFonts w:ascii="Times New Roman" w:hAnsi="Times New Roman" w:cs="Times New Roman"/>
          <w:sz w:val="28"/>
          <w:szCs w:val="28"/>
        </w:rPr>
      </w:pPr>
    </w:p>
    <w:p w:rsidR="00BD183D" w:rsidRDefault="00BD183D" w:rsidP="00BD183D"/>
    <w:p w:rsidR="00E07943" w:rsidRDefault="00E07943" w:rsidP="00BD183D">
      <w:pPr>
        <w:spacing w:after="0" w:line="240" w:lineRule="auto"/>
        <w:ind w:right="2976"/>
        <w:jc w:val="both"/>
      </w:pPr>
    </w:p>
    <w:sectPr w:rsidR="00E07943" w:rsidSect="00BD183D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213D5"/>
    <w:multiLevelType w:val="hybridMultilevel"/>
    <w:tmpl w:val="20CCA9F8"/>
    <w:lvl w:ilvl="0" w:tplc="E16EF0B0">
      <w:start w:val="1"/>
      <w:numFmt w:val="decimal"/>
      <w:lvlText w:val="%1."/>
      <w:lvlJc w:val="left"/>
      <w:pPr>
        <w:ind w:left="1422" w:hanging="855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183D"/>
    <w:rsid w:val="00BD183D"/>
    <w:rsid w:val="00E07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BD1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D18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ushman-kaybi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851</Words>
  <Characters>4855</Characters>
  <Application>Microsoft Office Word</Application>
  <DocSecurity>0</DocSecurity>
  <Lines>40</Lines>
  <Paragraphs>11</Paragraphs>
  <ScaleCrop>false</ScaleCrop>
  <Company/>
  <LinksUpToDate>false</LinksUpToDate>
  <CharactersWithSpaces>5695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2020-02-29T06:55:00Z</dcterms:created>
  <dcterms:modified xsi:type="dcterms:W3CDTF">2020-02-29T06:56:00Z</dcterms:modified>
</cp:coreProperties>
</file>