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635" w:type="dxa"/>
        <w:tblLook w:val="04A0" w:firstRow="1" w:lastRow="0" w:firstColumn="1" w:lastColumn="0" w:noHBand="0" w:noVBand="1"/>
      </w:tblPr>
      <w:tblGrid>
        <w:gridCol w:w="4644"/>
        <w:gridCol w:w="1842"/>
        <w:gridCol w:w="3579"/>
      </w:tblGrid>
      <w:tr w:rsidR="009C2AF9" w:rsidRPr="00D07518" w:rsidTr="00D517DC">
        <w:tc>
          <w:tcPr>
            <w:tcW w:w="4644" w:type="dxa"/>
            <w:hideMark/>
          </w:tcPr>
          <w:p w:rsidR="009C2AF9" w:rsidRPr="00D07518" w:rsidRDefault="009C2AF9" w:rsidP="00D517DC">
            <w:pPr>
              <w:widowControl/>
              <w:autoSpaceDE/>
              <w:autoSpaceDN/>
              <w:adjustRightInd/>
              <w:ind w:left="284" w:right="33" w:hanging="2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СОВЕТ</w:t>
            </w:r>
          </w:p>
          <w:p w:rsidR="009C2AF9" w:rsidRDefault="009C2AF9" w:rsidP="00D517DC">
            <w:pPr>
              <w:widowControl/>
              <w:autoSpaceDE/>
              <w:autoSpaceDN/>
              <w:adjustRightInd/>
              <w:ind w:left="284" w:right="33" w:hanging="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КУШМАНСКОГО</w:t>
            </w:r>
          </w:p>
          <w:p w:rsidR="009C2AF9" w:rsidRPr="00D07518" w:rsidRDefault="009C2AF9" w:rsidP="00D517DC">
            <w:pPr>
              <w:widowControl/>
              <w:autoSpaceDE/>
              <w:autoSpaceDN/>
              <w:adjustRightInd/>
              <w:ind w:left="284" w:right="33" w:hanging="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ПОСЕЛЕНИЯ КАЙБИЦКОГО МУНИЦИПАЛЬНОГО РАЙОНА </w:t>
            </w:r>
          </w:p>
          <w:p w:rsidR="009C2AF9" w:rsidRPr="00D07518" w:rsidRDefault="009C2AF9" w:rsidP="00D517DC">
            <w:pPr>
              <w:widowControl/>
              <w:autoSpaceDE/>
              <w:autoSpaceDN/>
              <w:adjustRightInd/>
              <w:ind w:left="284" w:right="33" w:hanging="2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842" w:type="dxa"/>
          </w:tcPr>
          <w:p w:rsidR="009C2AF9" w:rsidRPr="00D07518" w:rsidRDefault="009C2AF9" w:rsidP="00D517DC">
            <w:pPr>
              <w:widowControl/>
              <w:autoSpaceDE/>
              <w:autoSpaceDN/>
              <w:adjustRightInd/>
              <w:ind w:left="284" w:right="-283" w:hanging="284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79" w:type="dxa"/>
            <w:hideMark/>
          </w:tcPr>
          <w:p w:rsidR="009C2AF9" w:rsidRPr="00D07518" w:rsidRDefault="009C2AF9" w:rsidP="00D517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 w:eastAsia="en-US"/>
              </w:rPr>
            </w:pP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ТАТАРСТАН РЕСПУБЛИКАСЫ </w:t>
            </w:r>
          </w:p>
          <w:p w:rsidR="009C2AF9" w:rsidRPr="00D07518" w:rsidRDefault="009C2AF9" w:rsidP="00D517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</w:pP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КАЙБЫЧ МУНИЦИПАЛЬ РАЙОНЫ </w:t>
            </w:r>
          </w:p>
          <w:p w:rsidR="009C2AF9" w:rsidRPr="00D07518" w:rsidRDefault="009C2AF9" w:rsidP="00D517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>КОШМАН</w:t>
            </w:r>
            <w:r w:rsidRPr="00F85C10"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 xml:space="preserve"> АВЫЛ</w:t>
            </w: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 xml:space="preserve"> ҖИРЛЕГЕ СОВЕТЫ</w:t>
            </w:r>
          </w:p>
        </w:tc>
      </w:tr>
    </w:tbl>
    <w:p w:rsidR="009C2AF9" w:rsidRPr="00D07518" w:rsidRDefault="009C2AF9" w:rsidP="009C2AF9">
      <w:pPr>
        <w:widowControl/>
        <w:autoSpaceDE/>
        <w:autoSpaceDN/>
        <w:adjustRightInd/>
        <w:spacing w:line="276" w:lineRule="auto"/>
        <w:ind w:right="-283" w:firstLine="0"/>
        <w:jc w:val="left"/>
        <w:rPr>
          <w:rFonts w:ascii="Times New Roman" w:eastAsia="Calibri" w:hAnsi="Times New Roman" w:cs="Times New Roman"/>
          <w:b/>
          <w:color w:val="000000"/>
          <w:sz w:val="28"/>
          <w:szCs w:val="28"/>
          <w:lang w:val="tt-RU" w:eastAsia="en-US"/>
        </w:rPr>
      </w:pPr>
      <w:r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>_____________________________________________________________________</w:t>
      </w:r>
    </w:p>
    <w:p w:rsidR="009C2AF9" w:rsidRDefault="009C2AF9" w:rsidP="009C2AF9">
      <w:pPr>
        <w:widowControl/>
        <w:autoSpaceDE/>
        <w:autoSpaceDN/>
        <w:adjustRightInd/>
        <w:spacing w:line="276" w:lineRule="auto"/>
        <w:ind w:right="-283" w:firstLine="284"/>
        <w:jc w:val="right"/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</w:pPr>
      <w:r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    </w:t>
      </w:r>
      <w:r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>ПРОЕКТ</w:t>
      </w:r>
    </w:p>
    <w:p w:rsidR="009C2AF9" w:rsidRPr="00D07518" w:rsidRDefault="009C2AF9" w:rsidP="009C2AF9">
      <w:pPr>
        <w:widowControl/>
        <w:autoSpaceDE/>
        <w:autoSpaceDN/>
        <w:adjustRightInd/>
        <w:spacing w:line="276" w:lineRule="auto"/>
        <w:ind w:right="-283" w:firstLine="284"/>
        <w:jc w:val="left"/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</w:t>
      </w:r>
      <w:r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       </w:t>
      </w:r>
      <w:r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>Р</w:t>
      </w:r>
      <w:r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ЕШЕНИЕ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     </w:t>
      </w:r>
      <w:r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  </w:t>
      </w:r>
      <w:r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                               </w:t>
      </w:r>
      <w:r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      КАРАР</w:t>
      </w:r>
    </w:p>
    <w:p w:rsidR="009C2AF9" w:rsidRPr="00D07518" w:rsidRDefault="009C2AF9" w:rsidP="009C2AF9">
      <w:pPr>
        <w:widowControl/>
        <w:spacing w:after="200" w:line="276" w:lineRule="auto"/>
        <w:ind w:right="-283" w:firstLine="0"/>
        <w:jc w:val="left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D07518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                                           </w:t>
      </w:r>
      <w:r w:rsidRPr="00D07518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       </w:t>
      </w:r>
      <w:r w:rsidRPr="00D07518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</w:t>
      </w:r>
      <w:r w:rsidRPr="00D07518">
        <w:rPr>
          <w:rFonts w:ascii="Times New Roman" w:eastAsia="Calibri" w:hAnsi="Times New Roman" w:cs="Times New Roman"/>
          <w:bCs/>
        </w:rPr>
        <w:t xml:space="preserve">с. </w:t>
      </w:r>
      <w:proofErr w:type="spellStart"/>
      <w:r>
        <w:rPr>
          <w:rFonts w:ascii="Times New Roman" w:eastAsia="Calibri" w:hAnsi="Times New Roman" w:cs="Times New Roman"/>
          <w:bCs/>
        </w:rPr>
        <w:t>Кушманы</w:t>
      </w:r>
      <w:proofErr w:type="spellEnd"/>
      <w:r w:rsidRPr="00D07518"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07518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0751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9C2AF9" w:rsidRDefault="009C2AF9" w:rsidP="009C2AF9">
      <w:pPr>
        <w:widowControl/>
        <w:shd w:val="clear" w:color="auto" w:fill="FFFFFF"/>
        <w:ind w:right="4536" w:firstLine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Pr="0016087A">
        <w:rPr>
          <w:rFonts w:ascii="Times New Roman" w:eastAsia="Times New Roman" w:hAnsi="Times New Roman" w:cs="Times New Roman"/>
          <w:bCs/>
          <w:sz w:val="28"/>
          <w:szCs w:val="28"/>
        </w:rPr>
        <w:t>Поряд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ок</w:t>
      </w:r>
      <w:r w:rsidRPr="0016087A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реализации инициативных проектов в </w:t>
      </w:r>
      <w:proofErr w:type="spellStart"/>
      <w:r w:rsidRPr="0075086C">
        <w:rPr>
          <w:rFonts w:ascii="Times New Roman" w:eastAsia="Times New Roman" w:hAnsi="Times New Roman" w:cs="Times New Roman"/>
          <w:bCs/>
          <w:sz w:val="28"/>
          <w:szCs w:val="28"/>
        </w:rPr>
        <w:t>Кушманском</w:t>
      </w:r>
      <w:proofErr w:type="spellEnd"/>
      <w:r w:rsidRPr="00CA1FD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6087A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сельском поселении </w:t>
      </w:r>
      <w:proofErr w:type="spellStart"/>
      <w:r w:rsidRPr="0016087A">
        <w:rPr>
          <w:rFonts w:ascii="Times New Roman" w:eastAsia="Times New Roman" w:hAnsi="Times New Roman" w:cs="Times New Roman"/>
          <w:bCs/>
          <w:sz w:val="28"/>
          <w:szCs w:val="28"/>
        </w:rPr>
        <w:t>Кайбицкого</w:t>
      </w:r>
      <w:proofErr w:type="spellEnd"/>
      <w:r w:rsidRPr="0016087A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Республики Татарстан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утвержденное решением Совета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16087A">
        <w:rPr>
          <w:rFonts w:ascii="Times New Roman" w:eastAsia="Times New Roman" w:hAnsi="Times New Roman" w:cs="Times New Roman"/>
          <w:bCs/>
          <w:sz w:val="28"/>
          <w:szCs w:val="28"/>
        </w:rPr>
        <w:t>Кайбицкого</w:t>
      </w:r>
      <w:proofErr w:type="spellEnd"/>
      <w:r w:rsidRPr="0016087A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</w:t>
      </w:r>
      <w:r w:rsidRPr="008263F4">
        <w:rPr>
          <w:rFonts w:ascii="Times New Roman" w:eastAsia="Times New Roman" w:hAnsi="Times New Roman" w:cs="Times New Roman"/>
          <w:bCs/>
          <w:sz w:val="28"/>
          <w:szCs w:val="28"/>
        </w:rPr>
        <w:t>27.12.2021 №20</w:t>
      </w:r>
      <w:r w:rsidRPr="0016087A">
        <w:rPr>
          <w:rFonts w:ascii="Times New Roman" w:eastAsia="Times New Roman" w:hAnsi="Times New Roman" w:cs="Times New Roman"/>
          <w:bCs/>
          <w:sz w:val="28"/>
          <w:szCs w:val="28"/>
        </w:rPr>
        <w:br/>
      </w:r>
    </w:p>
    <w:p w:rsidR="009C2AF9" w:rsidRPr="0016087A" w:rsidRDefault="009C2AF9" w:rsidP="009C2AF9">
      <w:pPr>
        <w:widowControl/>
        <w:shd w:val="clear" w:color="auto" w:fill="FFFFFF"/>
        <w:tabs>
          <w:tab w:val="left" w:pos="851"/>
        </w:tabs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42D50">
        <w:rPr>
          <w:rFonts w:ascii="Times New Roman" w:hAnsi="Times New Roman" w:cs="Times New Roman"/>
          <w:sz w:val="28"/>
          <w:szCs w:val="28"/>
        </w:rPr>
        <w:t>В целях приведения муниципальных нормативно-правовых актов в соответствие действующему законодательству</w:t>
      </w:r>
      <w:r w:rsidRPr="00042D5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6087A">
        <w:rPr>
          <w:rFonts w:ascii="Times New Roman" w:eastAsia="Times New Roman" w:hAnsi="Times New Roman" w:cs="Times New Roman"/>
          <w:sz w:val="28"/>
          <w:szCs w:val="28"/>
        </w:rPr>
        <w:t xml:space="preserve"> 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087A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16087A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16087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 РЕШ</w:t>
      </w:r>
      <w:r>
        <w:rPr>
          <w:rFonts w:ascii="Times New Roman" w:eastAsia="Times New Roman" w:hAnsi="Times New Roman" w:cs="Times New Roman"/>
          <w:sz w:val="28"/>
          <w:szCs w:val="28"/>
        </w:rPr>
        <w:t>АЕТ</w:t>
      </w:r>
      <w:bookmarkStart w:id="0" w:name="_GoBack"/>
      <w:bookmarkEnd w:id="0"/>
      <w:r w:rsidRPr="0016087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C2AF9" w:rsidRPr="0016087A" w:rsidRDefault="009C2AF9" w:rsidP="009C2AF9">
      <w:pPr>
        <w:widowControl/>
        <w:shd w:val="clear" w:color="auto" w:fill="FFFFFF"/>
        <w:tabs>
          <w:tab w:val="left" w:pos="851"/>
        </w:tabs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9C2AF9" w:rsidRDefault="009C2AF9" w:rsidP="009C2AF9">
      <w:pPr>
        <w:widowControl/>
        <w:shd w:val="clear" w:color="auto" w:fill="FFFFFF"/>
        <w:tabs>
          <w:tab w:val="left" w:pos="851"/>
        </w:tabs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087A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Pr="0016087A">
        <w:rPr>
          <w:rFonts w:ascii="Times New Roman" w:eastAsia="Times New Roman" w:hAnsi="Times New Roman" w:cs="Times New Roman"/>
          <w:bCs/>
          <w:sz w:val="28"/>
          <w:szCs w:val="28"/>
        </w:rPr>
        <w:t>Поряд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ок</w:t>
      </w:r>
      <w:r w:rsidRPr="0016087A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реализации инициативных проектов в </w:t>
      </w:r>
      <w:proofErr w:type="spellStart"/>
      <w:r w:rsidRPr="00282203">
        <w:rPr>
          <w:rFonts w:ascii="Times New Roman" w:eastAsia="Times New Roman" w:hAnsi="Times New Roman" w:cs="Times New Roman"/>
          <w:bCs/>
          <w:sz w:val="28"/>
          <w:szCs w:val="28"/>
        </w:rPr>
        <w:t>Кушманском</w:t>
      </w:r>
      <w:proofErr w:type="spellEnd"/>
      <w:r w:rsidRPr="00433D89"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  <w:t xml:space="preserve"> </w:t>
      </w:r>
      <w:r w:rsidRPr="0016087A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сельском поселении </w:t>
      </w:r>
      <w:proofErr w:type="spellStart"/>
      <w:r w:rsidRPr="0016087A">
        <w:rPr>
          <w:rFonts w:ascii="Times New Roman" w:eastAsia="Times New Roman" w:hAnsi="Times New Roman" w:cs="Times New Roman"/>
          <w:bCs/>
          <w:sz w:val="28"/>
          <w:szCs w:val="28"/>
        </w:rPr>
        <w:t>Кайбицкого</w:t>
      </w:r>
      <w:proofErr w:type="spellEnd"/>
      <w:r w:rsidRPr="0016087A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Республики Татарстан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утвержденное решением Совета </w:t>
      </w:r>
      <w:proofErr w:type="spellStart"/>
      <w:r w:rsidRPr="00282203">
        <w:rPr>
          <w:rFonts w:ascii="Times New Roman" w:eastAsia="Times New Roman" w:hAnsi="Times New Roman" w:cs="Times New Roman"/>
          <w:bCs/>
          <w:sz w:val="28"/>
          <w:szCs w:val="28"/>
        </w:rPr>
        <w:t>Кушманского</w:t>
      </w:r>
      <w:proofErr w:type="spellEnd"/>
      <w:r w:rsidRPr="002822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сельского поселения </w:t>
      </w:r>
      <w:proofErr w:type="spellStart"/>
      <w:r w:rsidRPr="0016087A">
        <w:rPr>
          <w:rFonts w:ascii="Times New Roman" w:eastAsia="Times New Roman" w:hAnsi="Times New Roman" w:cs="Times New Roman"/>
          <w:bCs/>
          <w:sz w:val="28"/>
          <w:szCs w:val="28"/>
        </w:rPr>
        <w:t>Кайбицкого</w:t>
      </w:r>
      <w:proofErr w:type="spellEnd"/>
      <w:r w:rsidRPr="0016087A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27.12.2021 </w:t>
      </w:r>
      <w:r w:rsidRPr="008263F4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20 изменения изложив приложение в новой прилагаемой редакции.</w:t>
      </w:r>
    </w:p>
    <w:p w:rsidR="009C2AF9" w:rsidRPr="0016087A" w:rsidRDefault="009C2AF9" w:rsidP="009C2AF9">
      <w:pPr>
        <w:widowControl/>
        <w:shd w:val="clear" w:color="auto" w:fill="FFFFFF"/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16087A">
        <w:rPr>
          <w:rFonts w:ascii="Times New Roman" w:hAnsi="Times New Roman" w:cs="Times New Roman"/>
          <w:sz w:val="28"/>
          <w:szCs w:val="28"/>
        </w:rPr>
        <w:t xml:space="preserve">2. Опубликовать (обнародовать) настоящее решение на официальном сайте </w:t>
      </w:r>
      <w:proofErr w:type="spellStart"/>
      <w:r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</w:rPr>
        <w:t>Кушманского</w:t>
      </w:r>
      <w:proofErr w:type="spellEnd"/>
      <w:r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</w:rPr>
        <w:t xml:space="preserve"> </w:t>
      </w:r>
      <w:r w:rsidRPr="0016087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16087A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16087A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в сети интернет и на официальном портале правовой информации Республики Татарстан в информационно-телекоммуникационной сети Интернет по веб адресу: http://pravo.tatarstan.ru/.</w:t>
      </w:r>
    </w:p>
    <w:p w:rsidR="009C2AF9" w:rsidRDefault="009C2AF9" w:rsidP="009C2AF9">
      <w:pPr>
        <w:widowControl/>
        <w:shd w:val="clear" w:color="auto" w:fill="FFFFFF"/>
        <w:tabs>
          <w:tab w:val="left" w:pos="851"/>
        </w:tabs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6087A">
        <w:rPr>
          <w:rFonts w:ascii="Times New Roman" w:eastAsia="Times New Roman" w:hAnsi="Times New Roman" w:cs="Times New Roman"/>
          <w:sz w:val="28"/>
          <w:szCs w:val="28"/>
        </w:rPr>
        <w:t>3. Контроль за исполнением настоящего решения оставляю за собой.</w:t>
      </w:r>
      <w:r w:rsidRPr="0016087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C2AF9" w:rsidRDefault="009C2AF9" w:rsidP="009C2AF9">
      <w:pPr>
        <w:widowControl/>
        <w:shd w:val="clear" w:color="auto" w:fill="FFFFFF"/>
        <w:tabs>
          <w:tab w:val="left" w:pos="851"/>
        </w:tabs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9C2AF9" w:rsidRPr="00963BB6" w:rsidRDefault="009C2AF9" w:rsidP="009C2AF9">
      <w:pPr>
        <w:widowControl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963BB6"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</w:p>
    <w:p w:rsidR="009C2AF9" w:rsidRPr="00963BB6" w:rsidRDefault="009C2AF9" w:rsidP="009C2AF9">
      <w:pPr>
        <w:widowControl/>
        <w:ind w:firstLine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63BB6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963BB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9C2AF9" w:rsidRPr="00963BB6" w:rsidRDefault="009C2AF9" w:rsidP="009C2AF9">
      <w:pPr>
        <w:widowControl/>
        <w:ind w:firstLine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63BB6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963BB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9C2AF9" w:rsidRPr="00963BB6" w:rsidRDefault="009C2AF9" w:rsidP="009C2AF9">
      <w:pPr>
        <w:widowControl/>
        <w:shd w:val="clear" w:color="auto" w:fill="FFFFFF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963BB6"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963BB6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963BB6">
        <w:rPr>
          <w:rFonts w:ascii="Times New Roman" w:eastAsia="Times New Roman" w:hAnsi="Times New Roman" w:cs="Times New Roman"/>
          <w:sz w:val="28"/>
          <w:szCs w:val="28"/>
        </w:rPr>
        <w:t xml:space="preserve">      Л.Р. Сафина</w:t>
      </w:r>
    </w:p>
    <w:p w:rsidR="009C2AF9" w:rsidRDefault="009C2AF9" w:rsidP="009C2AF9">
      <w:pPr>
        <w:widowControl/>
        <w:shd w:val="clear" w:color="auto" w:fill="FFFFFF"/>
        <w:spacing w:before="24" w:after="24" w:line="330" w:lineRule="atLeast"/>
        <w:rPr>
          <w:rFonts w:ascii="Times New Roman" w:eastAsia="Times New Roman" w:hAnsi="Times New Roman" w:cs="Times New Roman"/>
        </w:rPr>
      </w:pPr>
      <w:r w:rsidRPr="0016087A">
        <w:rPr>
          <w:rFonts w:ascii="Times New Roman" w:eastAsia="Times New Roman" w:hAnsi="Times New Roman" w:cs="Times New Roman"/>
        </w:rPr>
        <w:br/>
      </w:r>
      <w:r w:rsidRPr="0016087A">
        <w:rPr>
          <w:rFonts w:ascii="Times New Roman" w:eastAsia="Times New Roman" w:hAnsi="Times New Roman" w:cs="Times New Roman"/>
        </w:rPr>
        <w:br/>
      </w:r>
      <w:bookmarkStart w:id="1" w:name="P000C"/>
      <w:bookmarkEnd w:id="1"/>
    </w:p>
    <w:p w:rsidR="009C2AF9" w:rsidRDefault="009C2AF9" w:rsidP="009C2AF9">
      <w:pPr>
        <w:widowControl/>
        <w:shd w:val="clear" w:color="auto" w:fill="FFFFFF"/>
        <w:ind w:left="6096" w:firstLine="0"/>
        <w:rPr>
          <w:rFonts w:ascii="Times New Roman" w:eastAsia="Times New Roman" w:hAnsi="Times New Roman" w:cs="Times New Roman"/>
        </w:rPr>
      </w:pPr>
    </w:p>
    <w:p w:rsidR="009C2AF9" w:rsidRDefault="009C2AF9" w:rsidP="009C2AF9">
      <w:pPr>
        <w:widowControl/>
        <w:shd w:val="clear" w:color="auto" w:fill="FFFFFF"/>
        <w:ind w:left="6096" w:firstLine="0"/>
        <w:rPr>
          <w:rFonts w:ascii="Times New Roman" w:eastAsia="Times New Roman" w:hAnsi="Times New Roman" w:cs="Times New Roman"/>
        </w:rPr>
      </w:pPr>
    </w:p>
    <w:p w:rsidR="009C2AF9" w:rsidRDefault="009C2AF9" w:rsidP="009C2AF9">
      <w:pPr>
        <w:widowControl/>
        <w:shd w:val="clear" w:color="auto" w:fill="FFFFFF"/>
        <w:ind w:left="6096" w:firstLine="0"/>
        <w:rPr>
          <w:rFonts w:ascii="Times New Roman" w:eastAsia="Times New Roman" w:hAnsi="Times New Roman" w:cs="Times New Roman"/>
        </w:rPr>
      </w:pPr>
    </w:p>
    <w:p w:rsidR="009C2AF9" w:rsidRPr="0016087A" w:rsidRDefault="009C2AF9" w:rsidP="009C2AF9">
      <w:pPr>
        <w:widowControl/>
        <w:shd w:val="clear" w:color="auto" w:fill="FFFFFF"/>
        <w:ind w:left="6096" w:firstLine="0"/>
        <w:rPr>
          <w:rFonts w:ascii="Times New Roman" w:eastAsia="Times New Roman" w:hAnsi="Times New Roman" w:cs="Times New Roman"/>
        </w:rPr>
      </w:pPr>
      <w:r w:rsidRPr="0016087A">
        <w:rPr>
          <w:rFonts w:ascii="Times New Roman" w:eastAsia="Times New Roman" w:hAnsi="Times New Roman" w:cs="Times New Roman"/>
        </w:rPr>
        <w:lastRenderedPageBreak/>
        <w:t>Приложение</w:t>
      </w:r>
      <w:r w:rsidRPr="0016087A">
        <w:rPr>
          <w:rFonts w:ascii="Times New Roman" w:eastAsia="Times New Roman" w:hAnsi="Times New Roman" w:cs="Times New Roman"/>
        </w:rPr>
        <w:br/>
        <w:t xml:space="preserve">к решению Совета </w:t>
      </w:r>
      <w:proofErr w:type="spellStart"/>
      <w:r>
        <w:rPr>
          <w:rFonts w:ascii="Times New Roman" w:eastAsia="Times New Roman" w:hAnsi="Times New Roman" w:cs="Times New Roman"/>
        </w:rPr>
        <w:t>Кушманского</w:t>
      </w:r>
      <w:proofErr w:type="spellEnd"/>
      <w:r w:rsidRPr="0016087A">
        <w:rPr>
          <w:rFonts w:ascii="Times New Roman" w:eastAsia="Times New Roman" w:hAnsi="Times New Roman" w:cs="Times New Roman"/>
        </w:rPr>
        <w:br/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</w:rPr>
        <w:t>Кайбицкого</w:t>
      </w:r>
      <w:proofErr w:type="spellEnd"/>
      <w:r w:rsidRPr="0016087A">
        <w:rPr>
          <w:rFonts w:ascii="Times New Roman" w:eastAsia="Times New Roman" w:hAnsi="Times New Roman" w:cs="Times New Roman"/>
        </w:rPr>
        <w:br/>
        <w:t>муниципального района</w:t>
      </w:r>
      <w:r w:rsidRPr="0016087A">
        <w:rPr>
          <w:rFonts w:ascii="Times New Roman" w:eastAsia="Times New Roman" w:hAnsi="Times New Roman" w:cs="Times New Roman"/>
        </w:rPr>
        <w:br/>
        <w:t>Республики Татарстан</w:t>
      </w:r>
      <w:r w:rsidRPr="0016087A">
        <w:rPr>
          <w:rFonts w:ascii="Times New Roman" w:eastAsia="Times New Roman" w:hAnsi="Times New Roman" w:cs="Times New Roman"/>
        </w:rPr>
        <w:br/>
      </w:r>
      <w:r w:rsidRPr="00963BB6">
        <w:rPr>
          <w:rFonts w:ascii="Times New Roman" w:eastAsia="Times New Roman" w:hAnsi="Times New Roman" w:cs="Times New Roman"/>
        </w:rPr>
        <w:t>от 14.07.</w:t>
      </w:r>
      <w:r w:rsidRPr="0016087A"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 xml:space="preserve">2 </w:t>
      </w:r>
      <w:r w:rsidRPr="0016087A">
        <w:rPr>
          <w:rFonts w:ascii="Times New Roman" w:eastAsia="Times New Roman" w:hAnsi="Times New Roman" w:cs="Times New Roman"/>
        </w:rPr>
        <w:t xml:space="preserve">года </w:t>
      </w:r>
      <w:r w:rsidRPr="00963BB6"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36</w:t>
      </w:r>
    </w:p>
    <w:p w:rsidR="009C2AF9" w:rsidRDefault="009C2AF9" w:rsidP="009C2AF9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</w:rPr>
      </w:pPr>
      <w:r w:rsidRPr="0016087A">
        <w:rPr>
          <w:rFonts w:ascii="Times New Roman" w:eastAsia="Times New Roman" w:hAnsi="Times New Roman" w:cs="Times New Roman"/>
          <w:b/>
          <w:bCs/>
          <w:color w:val="2B4279"/>
          <w:sz w:val="29"/>
          <w:szCs w:val="29"/>
        </w:rPr>
        <w:br/>
      </w:r>
      <w:bookmarkStart w:id="2" w:name="P0115"/>
      <w:bookmarkEnd w:id="2"/>
    </w:p>
    <w:p w:rsidR="009C2AF9" w:rsidRDefault="009C2AF9" w:rsidP="009C2AF9">
      <w:pPr>
        <w:widowControl/>
        <w:shd w:val="clear" w:color="auto" w:fill="FFFFFF"/>
        <w:ind w:left="4820"/>
        <w:rPr>
          <w:rFonts w:ascii="Times New Roman" w:eastAsia="Times New Roman" w:hAnsi="Times New Roman" w:cs="Times New Roman"/>
        </w:rPr>
      </w:pPr>
      <w:r w:rsidRPr="0016087A">
        <w:rPr>
          <w:rFonts w:ascii="Times New Roman" w:eastAsia="Times New Roman" w:hAnsi="Times New Roman" w:cs="Times New Roman"/>
        </w:rPr>
        <w:t>Приложение</w:t>
      </w:r>
      <w:r w:rsidRPr="0016087A">
        <w:rPr>
          <w:rFonts w:ascii="Times New Roman" w:eastAsia="Times New Roman" w:hAnsi="Times New Roman" w:cs="Times New Roman"/>
        </w:rPr>
        <w:br/>
        <w:t>к Порядку выдвижения, внесения, обсуждения</w:t>
      </w:r>
      <w:r w:rsidRPr="0016087A">
        <w:rPr>
          <w:rFonts w:ascii="Times New Roman" w:eastAsia="Times New Roman" w:hAnsi="Times New Roman" w:cs="Times New Roman"/>
        </w:rPr>
        <w:br/>
        <w:t>и рассмотрения инициативных проектов</w:t>
      </w:r>
      <w:r w:rsidRPr="0016087A">
        <w:rPr>
          <w:rFonts w:ascii="Times New Roman" w:eastAsia="Times New Roman" w:hAnsi="Times New Roman" w:cs="Times New Roman"/>
        </w:rPr>
        <w:br/>
        <w:t xml:space="preserve">в </w:t>
      </w:r>
      <w:proofErr w:type="spellStart"/>
      <w:r>
        <w:rPr>
          <w:rFonts w:ascii="Times New Roman" w:eastAsia="Times New Roman" w:hAnsi="Times New Roman" w:cs="Times New Roman"/>
        </w:rPr>
        <w:t>Кушманском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Pr="0016087A">
        <w:rPr>
          <w:rFonts w:ascii="Times New Roman" w:eastAsia="Times New Roman" w:hAnsi="Times New Roman" w:cs="Times New Roman"/>
        </w:rPr>
        <w:t>сельском поселении</w:t>
      </w:r>
      <w:r w:rsidRPr="0016087A">
        <w:rPr>
          <w:rFonts w:ascii="Times New Roman" w:eastAsia="Times New Roman" w:hAnsi="Times New Roman" w:cs="Times New Roman"/>
        </w:rPr>
        <w:br/>
      </w:r>
      <w:proofErr w:type="spellStart"/>
      <w:r>
        <w:rPr>
          <w:rFonts w:ascii="Times New Roman" w:eastAsia="Times New Roman" w:hAnsi="Times New Roman" w:cs="Times New Roman"/>
        </w:rPr>
        <w:t>Кайбицкого</w:t>
      </w:r>
      <w:proofErr w:type="spellEnd"/>
      <w:r w:rsidRPr="0016087A">
        <w:rPr>
          <w:rFonts w:ascii="Times New Roman" w:eastAsia="Times New Roman" w:hAnsi="Times New Roman" w:cs="Times New Roman"/>
        </w:rPr>
        <w:t xml:space="preserve"> муниципального</w:t>
      </w:r>
      <w:r w:rsidRPr="0016087A">
        <w:rPr>
          <w:rFonts w:ascii="Times New Roman" w:eastAsia="Times New Roman" w:hAnsi="Times New Roman" w:cs="Times New Roman"/>
        </w:rPr>
        <w:br/>
        <w:t>района Республики Татарстан</w:t>
      </w:r>
    </w:p>
    <w:p w:rsidR="009C2AF9" w:rsidRPr="0016087A" w:rsidRDefault="009C2AF9" w:rsidP="009C2AF9">
      <w:pPr>
        <w:widowControl/>
        <w:shd w:val="clear" w:color="auto" w:fill="FFFFFF"/>
        <w:ind w:left="4820"/>
        <w:rPr>
          <w:rFonts w:ascii="Times New Roman" w:eastAsia="Times New Roman" w:hAnsi="Times New Roman" w:cs="Times New Roman"/>
        </w:rPr>
      </w:pPr>
    </w:p>
    <w:p w:rsidR="009C2AF9" w:rsidRPr="00042D50" w:rsidRDefault="009C2AF9" w:rsidP="009C2AF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2D50">
        <w:rPr>
          <w:rFonts w:ascii="Times New Roman" w:eastAsia="Times New Roman" w:hAnsi="Times New Roman" w:cs="Times New Roman"/>
          <w:sz w:val="28"/>
          <w:szCs w:val="28"/>
        </w:rPr>
        <w:t>Критерии оценки инициативного проекта</w:t>
      </w:r>
    </w:p>
    <w:p w:rsidR="009C2AF9" w:rsidRPr="00042D50" w:rsidRDefault="009C2AF9" w:rsidP="009C2AF9">
      <w:pPr>
        <w:jc w:val="center"/>
        <w:rPr>
          <w:rFonts w:ascii="Times New Roman" w:eastAsia="Times New Roman" w:hAnsi="Times New Roman" w:cs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2442"/>
        <w:gridCol w:w="592"/>
        <w:gridCol w:w="3141"/>
        <w:gridCol w:w="1582"/>
      </w:tblGrid>
      <w:tr w:rsidR="009C2AF9" w:rsidRPr="00042D50" w:rsidTr="00D517DC">
        <w:tc>
          <w:tcPr>
            <w:tcW w:w="1152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№</w:t>
            </w:r>
          </w:p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критерия</w:t>
            </w:r>
          </w:p>
        </w:tc>
        <w:tc>
          <w:tcPr>
            <w:tcW w:w="8028" w:type="dxa"/>
            <w:gridSpan w:val="3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Наименование критерия/группы критериев</w:t>
            </w:r>
          </w:p>
        </w:tc>
        <w:tc>
          <w:tcPr>
            <w:tcW w:w="1134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Баллы по критерию</w:t>
            </w:r>
          </w:p>
        </w:tc>
      </w:tr>
      <w:tr w:rsidR="009C2AF9" w:rsidRPr="00042D50" w:rsidTr="00D517DC">
        <w:tc>
          <w:tcPr>
            <w:tcW w:w="1152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9162" w:type="dxa"/>
            <w:gridSpan w:val="4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Критерии прохождения конкурсного отбора, (</w:t>
            </w:r>
            <w:proofErr w:type="spellStart"/>
            <w:r w:rsidRPr="00042D50">
              <w:rPr>
                <w:rFonts w:ascii="Times New Roman" w:eastAsia="Times New Roman" w:hAnsi="Times New Roman" w:cs="Times New Roman"/>
              </w:rPr>
              <w:t>ПКОк</w:t>
            </w:r>
            <w:proofErr w:type="spellEnd"/>
            <w:r w:rsidRPr="00042D50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9C2AF9" w:rsidRPr="00042D50" w:rsidTr="00D517DC">
        <w:tc>
          <w:tcPr>
            <w:tcW w:w="1152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9162" w:type="dxa"/>
            <w:gridSpan w:val="4"/>
            <w:shd w:val="clear" w:color="auto" w:fill="auto"/>
          </w:tcPr>
          <w:p w:rsidR="009C2AF9" w:rsidRPr="00042D50" w:rsidRDefault="009C2AF9" w:rsidP="00D517DC">
            <w:pPr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Реализация инициативного проекта предусматривает проведение мероприятия, создание (реконструкцию), ремонт, благоустройство объектов, служащих исключительно интересам:</w:t>
            </w:r>
          </w:p>
          <w:p w:rsidR="009C2AF9" w:rsidRPr="00042D50" w:rsidRDefault="009C2AF9" w:rsidP="00D517DC">
            <w:pPr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- частной коммерческой деятельности (частные предприятиям, бары, рестораны и т.д.);</w:t>
            </w:r>
          </w:p>
          <w:p w:rsidR="009C2AF9" w:rsidRPr="00042D50" w:rsidRDefault="009C2AF9" w:rsidP="00D517DC">
            <w:pPr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- религиозных организаций (церквей, мечетей и т.д.);</w:t>
            </w:r>
          </w:p>
          <w:p w:rsidR="009C2AF9" w:rsidRPr="00042D50" w:rsidRDefault="009C2AF9" w:rsidP="00D517DC">
            <w:pPr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- отдельных этнических групп</w:t>
            </w:r>
          </w:p>
        </w:tc>
      </w:tr>
      <w:tr w:rsidR="009C2AF9" w:rsidRPr="00042D50" w:rsidTr="00D517DC">
        <w:tc>
          <w:tcPr>
            <w:tcW w:w="1152" w:type="dxa"/>
            <w:shd w:val="clear" w:color="auto" w:fill="auto"/>
          </w:tcPr>
          <w:p w:rsidR="009C2AF9" w:rsidRPr="00042D50" w:rsidRDefault="009C2AF9" w:rsidP="00D517D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:rsidR="009C2AF9" w:rsidRPr="00042D50" w:rsidRDefault="009C2AF9" w:rsidP="00D517DC">
            <w:pPr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C2AF9" w:rsidRPr="00042D50" w:rsidTr="00D517DC">
        <w:tc>
          <w:tcPr>
            <w:tcW w:w="1152" w:type="dxa"/>
            <w:shd w:val="clear" w:color="auto" w:fill="auto"/>
          </w:tcPr>
          <w:p w:rsidR="009C2AF9" w:rsidRPr="00042D50" w:rsidRDefault="009C2AF9" w:rsidP="00D517D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:rsidR="009C2AF9" w:rsidRPr="00042D50" w:rsidRDefault="009C2AF9" w:rsidP="00D517DC">
            <w:pPr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C2AF9" w:rsidRPr="00042D50" w:rsidTr="00D517DC">
        <w:tc>
          <w:tcPr>
            <w:tcW w:w="1152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9162" w:type="dxa"/>
            <w:gridSpan w:val="4"/>
            <w:shd w:val="clear" w:color="auto" w:fill="auto"/>
          </w:tcPr>
          <w:p w:rsidR="009C2AF9" w:rsidRPr="00042D50" w:rsidRDefault="009C2AF9" w:rsidP="00D517DC">
            <w:pPr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Сумма бюджетных средств поселения превышает</w:t>
            </w:r>
          </w:p>
          <w:p w:rsidR="009C2AF9" w:rsidRPr="00042D50" w:rsidRDefault="009C2AF9" w:rsidP="00D517DC">
            <w:pPr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 xml:space="preserve">300 </w:t>
            </w:r>
            <w:proofErr w:type="spellStart"/>
            <w:r w:rsidRPr="00042D50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</w:p>
        </w:tc>
      </w:tr>
      <w:tr w:rsidR="009C2AF9" w:rsidRPr="00042D50" w:rsidTr="00D517DC">
        <w:tc>
          <w:tcPr>
            <w:tcW w:w="1152" w:type="dxa"/>
            <w:shd w:val="clear" w:color="auto" w:fill="auto"/>
          </w:tcPr>
          <w:p w:rsidR="009C2AF9" w:rsidRPr="00042D50" w:rsidRDefault="009C2AF9" w:rsidP="00D517D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:rsidR="009C2AF9" w:rsidRPr="00042D50" w:rsidRDefault="009C2AF9" w:rsidP="00D517DC">
            <w:pPr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C2AF9" w:rsidRPr="00042D50" w:rsidTr="00D517DC">
        <w:tc>
          <w:tcPr>
            <w:tcW w:w="1152" w:type="dxa"/>
            <w:shd w:val="clear" w:color="auto" w:fill="auto"/>
          </w:tcPr>
          <w:p w:rsidR="009C2AF9" w:rsidRPr="00042D50" w:rsidRDefault="009C2AF9" w:rsidP="00D517D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:rsidR="009C2AF9" w:rsidRPr="00042D50" w:rsidRDefault="009C2AF9" w:rsidP="00D517DC">
            <w:pPr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C2AF9" w:rsidRPr="00042D50" w:rsidTr="00D517DC">
        <w:tc>
          <w:tcPr>
            <w:tcW w:w="4219" w:type="dxa"/>
            <w:gridSpan w:val="2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Итог «Критерии прохождения</w:t>
            </w:r>
          </w:p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конкурсного отбора»:</w:t>
            </w:r>
          </w:p>
        </w:tc>
        <w:tc>
          <w:tcPr>
            <w:tcW w:w="6095" w:type="dxa"/>
            <w:gridSpan w:val="3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Произведение баллов, присвоение проекту по каждому из критериев, входящих в группу «Критерии прохождения</w:t>
            </w:r>
          </w:p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конкурсного отбора проекта»</w:t>
            </w:r>
          </w:p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C2AF9" w:rsidRPr="00042D50" w:rsidTr="00D517DC">
        <w:tc>
          <w:tcPr>
            <w:tcW w:w="1152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9162" w:type="dxa"/>
            <w:gridSpan w:val="4"/>
            <w:shd w:val="clear" w:color="auto" w:fill="auto"/>
          </w:tcPr>
          <w:p w:rsidR="009C2AF9" w:rsidRPr="00042D50" w:rsidRDefault="009C2AF9" w:rsidP="00D517DC">
            <w:pPr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Рейтинговые критерии, (</w:t>
            </w:r>
            <w:proofErr w:type="spellStart"/>
            <w:r w:rsidRPr="00042D50">
              <w:rPr>
                <w:rFonts w:ascii="Times New Roman" w:eastAsia="Times New Roman" w:hAnsi="Times New Roman" w:cs="Times New Roman"/>
              </w:rPr>
              <w:t>Рк</w:t>
            </w:r>
            <w:proofErr w:type="spellEnd"/>
            <w:r w:rsidRPr="00042D50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9C2AF9" w:rsidRPr="00042D50" w:rsidTr="00D517DC">
        <w:tc>
          <w:tcPr>
            <w:tcW w:w="1152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9162" w:type="dxa"/>
            <w:gridSpan w:val="4"/>
            <w:shd w:val="clear" w:color="auto" w:fill="auto"/>
          </w:tcPr>
          <w:p w:rsidR="009C2AF9" w:rsidRPr="00042D50" w:rsidRDefault="009C2AF9" w:rsidP="00D517DC">
            <w:pPr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Эффективность реализации инициативного проекта:</w:t>
            </w:r>
          </w:p>
        </w:tc>
      </w:tr>
      <w:tr w:rsidR="009C2AF9" w:rsidRPr="00042D50" w:rsidTr="00D517DC">
        <w:tc>
          <w:tcPr>
            <w:tcW w:w="1152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2.1.1.</w:t>
            </w:r>
          </w:p>
        </w:tc>
        <w:tc>
          <w:tcPr>
            <w:tcW w:w="9162" w:type="dxa"/>
            <w:gridSpan w:val="4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Общественная полезность реализации инициативного проекта</w:t>
            </w:r>
          </w:p>
        </w:tc>
      </w:tr>
      <w:tr w:rsidR="009C2AF9" w:rsidRPr="00042D50" w:rsidTr="00D517DC">
        <w:tc>
          <w:tcPr>
            <w:tcW w:w="1152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:rsidR="009C2AF9" w:rsidRPr="00042D50" w:rsidRDefault="009C2AF9" w:rsidP="00D517DC">
            <w:pPr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проект оценивается как имеющий высокую социальную, культурную, досуговую и иную общественную полезность для жителей поселения:</w:t>
            </w:r>
          </w:p>
          <w:p w:rsidR="009C2AF9" w:rsidRPr="00042D50" w:rsidRDefault="009C2AF9" w:rsidP="00D517DC">
            <w:pPr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Способствует формированию активной гражданской позиции, здоровому образу жизни, направлен на воспитание нравственности, толерантности, других социально значимых качеств (мероприятия, акции, форумы); направлен на создание, развитие и ремонт муниципальных объектов социальной сферы;</w:t>
            </w:r>
          </w:p>
          <w:p w:rsidR="009C2AF9" w:rsidRPr="00042D50" w:rsidRDefault="009C2AF9" w:rsidP="00D517DC">
            <w:pPr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направлен на создание, развитие и ремонт объектов общественной инфраструктуры, благоустройства, рекреационных зон, точек социального притяжения, мест массового отдыха населения, объектов культурного наследия;</w:t>
            </w:r>
          </w:p>
          <w:p w:rsidR="009C2AF9" w:rsidRPr="00042D50" w:rsidRDefault="009C2AF9" w:rsidP="00D517DC">
            <w:pPr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lastRenderedPageBreak/>
              <w:t>направлен на строительство (реконструкцию), капитальный ремонт и ремонт автомобильных дорог местного значения</w:t>
            </w:r>
          </w:p>
        </w:tc>
        <w:tc>
          <w:tcPr>
            <w:tcW w:w="1134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9C2AF9" w:rsidRPr="00042D50" w:rsidTr="00D517DC">
        <w:tc>
          <w:tcPr>
            <w:tcW w:w="1152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:rsidR="009C2AF9" w:rsidRPr="00042D50" w:rsidRDefault="009C2AF9" w:rsidP="00D517DC">
            <w:pPr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проект оценивается как не имеющий общественной полезности</w:t>
            </w:r>
          </w:p>
        </w:tc>
        <w:tc>
          <w:tcPr>
            <w:tcW w:w="1134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C2AF9" w:rsidRPr="00042D50" w:rsidTr="00D517DC">
        <w:tc>
          <w:tcPr>
            <w:tcW w:w="1152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2.1.2.</w:t>
            </w:r>
          </w:p>
        </w:tc>
        <w:tc>
          <w:tcPr>
            <w:tcW w:w="8028" w:type="dxa"/>
            <w:gridSpan w:val="3"/>
            <w:shd w:val="clear" w:color="auto" w:fill="auto"/>
          </w:tcPr>
          <w:p w:rsidR="009C2AF9" w:rsidRPr="00042D50" w:rsidRDefault="009C2AF9" w:rsidP="00D517DC">
            <w:pPr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актуальность (острота) проблемы:</w:t>
            </w:r>
          </w:p>
        </w:tc>
        <w:tc>
          <w:tcPr>
            <w:tcW w:w="1134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C2AF9" w:rsidRPr="00042D50" w:rsidTr="00D517DC">
        <w:tc>
          <w:tcPr>
            <w:tcW w:w="1152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:rsidR="009C2AF9" w:rsidRPr="00042D50" w:rsidRDefault="009C2AF9" w:rsidP="00D517DC">
            <w:pPr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 xml:space="preserve">очень высокая- проблема оценивается населением как критическая, решение проблемы необходимо для поддержания и сохранения условий жизнеобеспечения населения </w:t>
            </w:r>
          </w:p>
        </w:tc>
        <w:tc>
          <w:tcPr>
            <w:tcW w:w="1134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9C2AF9" w:rsidRPr="00042D50" w:rsidTr="00D517DC">
        <w:tc>
          <w:tcPr>
            <w:tcW w:w="1152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:rsidR="009C2AF9" w:rsidRPr="00042D50" w:rsidRDefault="009C2AF9" w:rsidP="00D517DC">
            <w:pPr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высокая- проблема оценивается населением значительной, отсутствие её решения будет негативно сказываться на качестве жизни</w:t>
            </w:r>
          </w:p>
        </w:tc>
        <w:tc>
          <w:tcPr>
            <w:tcW w:w="1134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9C2AF9" w:rsidRPr="00042D50" w:rsidTr="00D517DC">
        <w:tc>
          <w:tcPr>
            <w:tcW w:w="1152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:rsidR="009C2AF9" w:rsidRPr="00042D50" w:rsidRDefault="009C2AF9" w:rsidP="00D517DC">
            <w:pPr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средняя- проблема оценивается населением в качестве актуальной, её решение может привести к улучшению качества жизни</w:t>
            </w:r>
          </w:p>
        </w:tc>
        <w:tc>
          <w:tcPr>
            <w:tcW w:w="1134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9C2AF9" w:rsidRPr="00042D50" w:rsidTr="00D517DC">
        <w:tc>
          <w:tcPr>
            <w:tcW w:w="1152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:rsidR="009C2AF9" w:rsidRPr="00042D50" w:rsidRDefault="009C2AF9" w:rsidP="00D517DC">
            <w:pPr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низкая-не оценивается населением в качестве актуальной, её решение не ведет к улучшению качества жизни</w:t>
            </w:r>
          </w:p>
        </w:tc>
        <w:tc>
          <w:tcPr>
            <w:tcW w:w="1134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C2AF9" w:rsidRPr="00042D50" w:rsidTr="00D517DC">
        <w:tc>
          <w:tcPr>
            <w:tcW w:w="1152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2.1.3.</w:t>
            </w:r>
          </w:p>
        </w:tc>
        <w:tc>
          <w:tcPr>
            <w:tcW w:w="9162" w:type="dxa"/>
            <w:gridSpan w:val="4"/>
            <w:shd w:val="clear" w:color="auto" w:fill="auto"/>
          </w:tcPr>
          <w:p w:rsidR="009C2AF9" w:rsidRPr="00042D50" w:rsidRDefault="009C2AF9" w:rsidP="00D517DC">
            <w:pPr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Необходимость осуществления дополнительных бюджетных расходов в последующих периодах в целях содержания (поддержания) результатов инициативного проекта</w:t>
            </w:r>
          </w:p>
        </w:tc>
      </w:tr>
      <w:tr w:rsidR="009C2AF9" w:rsidRPr="00042D50" w:rsidTr="00D517DC">
        <w:tc>
          <w:tcPr>
            <w:tcW w:w="1152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:rsidR="009C2AF9" w:rsidRPr="00042D50" w:rsidRDefault="009C2AF9" w:rsidP="00D517DC">
            <w:pPr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9C2AF9" w:rsidRPr="00042D50" w:rsidTr="00D517DC">
        <w:tc>
          <w:tcPr>
            <w:tcW w:w="1152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:rsidR="009C2AF9" w:rsidRPr="00042D50" w:rsidRDefault="009C2AF9" w:rsidP="00D517DC">
            <w:pPr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C2AF9" w:rsidRPr="00042D50" w:rsidTr="00D517DC">
        <w:tc>
          <w:tcPr>
            <w:tcW w:w="1152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2.1.4.</w:t>
            </w:r>
          </w:p>
        </w:tc>
        <w:tc>
          <w:tcPr>
            <w:tcW w:w="9162" w:type="dxa"/>
            <w:gridSpan w:val="4"/>
            <w:shd w:val="clear" w:color="auto" w:fill="auto"/>
          </w:tcPr>
          <w:p w:rsidR="009C2AF9" w:rsidRPr="00042D50" w:rsidRDefault="009C2AF9" w:rsidP="00D517DC">
            <w:pPr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Срок реализации инициативного проекта</w:t>
            </w:r>
          </w:p>
        </w:tc>
      </w:tr>
      <w:tr w:rsidR="009C2AF9" w:rsidRPr="00042D50" w:rsidTr="00D517DC">
        <w:tc>
          <w:tcPr>
            <w:tcW w:w="1152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:rsidR="009C2AF9" w:rsidRPr="00042D50" w:rsidRDefault="009C2AF9" w:rsidP="00D517DC">
            <w:pPr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до 1 календарного года</w:t>
            </w:r>
          </w:p>
        </w:tc>
        <w:tc>
          <w:tcPr>
            <w:tcW w:w="1134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9C2AF9" w:rsidRPr="00042D50" w:rsidTr="00D517DC">
        <w:tc>
          <w:tcPr>
            <w:tcW w:w="1152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:rsidR="009C2AF9" w:rsidRPr="00042D50" w:rsidRDefault="009C2AF9" w:rsidP="00D517DC">
            <w:pPr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до 2 календарных лет</w:t>
            </w:r>
          </w:p>
        </w:tc>
        <w:tc>
          <w:tcPr>
            <w:tcW w:w="1134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9C2AF9" w:rsidRPr="00042D50" w:rsidTr="00D517DC">
        <w:tc>
          <w:tcPr>
            <w:tcW w:w="1152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:rsidR="009C2AF9" w:rsidRPr="00042D50" w:rsidRDefault="009C2AF9" w:rsidP="00D517DC">
            <w:pPr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до 3 календарных лет</w:t>
            </w:r>
          </w:p>
        </w:tc>
        <w:tc>
          <w:tcPr>
            <w:tcW w:w="1134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C2AF9" w:rsidRPr="00042D50" w:rsidTr="00D517DC">
        <w:tc>
          <w:tcPr>
            <w:tcW w:w="1152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:rsidR="009C2AF9" w:rsidRPr="00042D50" w:rsidRDefault="009C2AF9" w:rsidP="00D517DC">
            <w:pPr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более 3 календарных лет</w:t>
            </w:r>
          </w:p>
        </w:tc>
        <w:tc>
          <w:tcPr>
            <w:tcW w:w="1134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C2AF9" w:rsidRPr="00042D50" w:rsidTr="00D517DC">
        <w:tc>
          <w:tcPr>
            <w:tcW w:w="1152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2.1.5.</w:t>
            </w:r>
          </w:p>
        </w:tc>
        <w:tc>
          <w:tcPr>
            <w:tcW w:w="9162" w:type="dxa"/>
            <w:gridSpan w:val="4"/>
            <w:shd w:val="clear" w:color="auto" w:fill="auto"/>
          </w:tcPr>
          <w:p w:rsidR="009C2AF9" w:rsidRPr="00042D50" w:rsidRDefault="009C2AF9" w:rsidP="00D517DC">
            <w:pPr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«Срок жизни» результатов инициативного проекта</w:t>
            </w:r>
          </w:p>
        </w:tc>
      </w:tr>
      <w:tr w:rsidR="009C2AF9" w:rsidRPr="00042D50" w:rsidTr="00D517DC">
        <w:tc>
          <w:tcPr>
            <w:tcW w:w="1152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:rsidR="009C2AF9" w:rsidRPr="00042D50" w:rsidRDefault="009C2AF9" w:rsidP="00D517DC">
            <w:pPr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от 5 лет</w:t>
            </w:r>
          </w:p>
        </w:tc>
        <w:tc>
          <w:tcPr>
            <w:tcW w:w="1134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9C2AF9" w:rsidRPr="00042D50" w:rsidTr="00D517DC">
        <w:tc>
          <w:tcPr>
            <w:tcW w:w="1152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:rsidR="009C2AF9" w:rsidRPr="00042D50" w:rsidRDefault="009C2AF9" w:rsidP="00D517DC">
            <w:pPr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от 3 до 5 лет</w:t>
            </w:r>
          </w:p>
        </w:tc>
        <w:tc>
          <w:tcPr>
            <w:tcW w:w="1134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9C2AF9" w:rsidRPr="00042D50" w:rsidTr="00D517DC">
        <w:tc>
          <w:tcPr>
            <w:tcW w:w="1152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:rsidR="009C2AF9" w:rsidRPr="00042D50" w:rsidRDefault="009C2AF9" w:rsidP="00D517DC">
            <w:pPr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от 1 до 3 лет</w:t>
            </w:r>
          </w:p>
        </w:tc>
        <w:tc>
          <w:tcPr>
            <w:tcW w:w="1134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C2AF9" w:rsidRPr="00042D50" w:rsidTr="00D517DC">
        <w:tc>
          <w:tcPr>
            <w:tcW w:w="1152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:rsidR="009C2AF9" w:rsidRPr="00042D50" w:rsidRDefault="009C2AF9" w:rsidP="00D517DC">
            <w:pPr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до 1 года</w:t>
            </w:r>
          </w:p>
        </w:tc>
        <w:tc>
          <w:tcPr>
            <w:tcW w:w="1134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C2AF9" w:rsidRPr="00042D50" w:rsidTr="00D517DC">
        <w:tc>
          <w:tcPr>
            <w:tcW w:w="1152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2.2.</w:t>
            </w:r>
          </w:p>
        </w:tc>
        <w:tc>
          <w:tcPr>
            <w:tcW w:w="9162" w:type="dxa"/>
            <w:gridSpan w:val="4"/>
            <w:shd w:val="clear" w:color="auto" w:fill="auto"/>
          </w:tcPr>
          <w:p w:rsidR="009C2AF9" w:rsidRPr="00042D50" w:rsidRDefault="009C2AF9" w:rsidP="00D517DC">
            <w:pPr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 xml:space="preserve">Оригинальность, </w:t>
            </w:r>
            <w:proofErr w:type="spellStart"/>
            <w:r w:rsidRPr="00042D50">
              <w:rPr>
                <w:rFonts w:ascii="Times New Roman" w:eastAsia="Times New Roman" w:hAnsi="Times New Roman" w:cs="Times New Roman"/>
              </w:rPr>
              <w:t>инновационность</w:t>
            </w:r>
            <w:proofErr w:type="spellEnd"/>
            <w:r w:rsidRPr="00042D50">
              <w:rPr>
                <w:rFonts w:ascii="Times New Roman" w:eastAsia="Times New Roman" w:hAnsi="Times New Roman" w:cs="Times New Roman"/>
              </w:rPr>
              <w:t xml:space="preserve"> инициативного проекта</w:t>
            </w:r>
          </w:p>
        </w:tc>
      </w:tr>
      <w:tr w:rsidR="009C2AF9" w:rsidRPr="00042D50" w:rsidTr="00D517DC">
        <w:tc>
          <w:tcPr>
            <w:tcW w:w="1152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2.2.1.</w:t>
            </w:r>
          </w:p>
        </w:tc>
        <w:tc>
          <w:tcPr>
            <w:tcW w:w="8028" w:type="dxa"/>
            <w:gridSpan w:val="3"/>
            <w:shd w:val="clear" w:color="auto" w:fill="auto"/>
          </w:tcPr>
          <w:p w:rsidR="009C2AF9" w:rsidRPr="00042D50" w:rsidRDefault="009C2AF9" w:rsidP="00D517DC">
            <w:pPr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Оригинальность, необычность идеи инициативного проекта</w:t>
            </w:r>
          </w:p>
        </w:tc>
        <w:tc>
          <w:tcPr>
            <w:tcW w:w="1134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C2AF9" w:rsidRPr="00042D50" w:rsidTr="00D517DC">
        <w:tc>
          <w:tcPr>
            <w:tcW w:w="1152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:rsidR="009C2AF9" w:rsidRPr="00042D50" w:rsidRDefault="009C2AF9" w:rsidP="00D517DC">
            <w:pPr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9C2AF9" w:rsidRPr="00042D50" w:rsidTr="00D517DC">
        <w:tc>
          <w:tcPr>
            <w:tcW w:w="1152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:rsidR="009C2AF9" w:rsidRPr="00042D50" w:rsidRDefault="009C2AF9" w:rsidP="00D517DC">
            <w:pPr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C2AF9" w:rsidRPr="00042D50" w:rsidTr="00D517DC">
        <w:tc>
          <w:tcPr>
            <w:tcW w:w="1152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2.2.2.</w:t>
            </w:r>
          </w:p>
        </w:tc>
        <w:tc>
          <w:tcPr>
            <w:tcW w:w="8028" w:type="dxa"/>
            <w:gridSpan w:val="3"/>
            <w:shd w:val="clear" w:color="auto" w:fill="auto"/>
          </w:tcPr>
          <w:p w:rsidR="009C2AF9" w:rsidRPr="00042D50" w:rsidRDefault="009C2AF9" w:rsidP="00D517DC">
            <w:pPr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Использование инновационных технологий, новых технических решений</w:t>
            </w:r>
          </w:p>
        </w:tc>
        <w:tc>
          <w:tcPr>
            <w:tcW w:w="1134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C2AF9" w:rsidRPr="00042D50" w:rsidTr="00D517DC">
        <w:tc>
          <w:tcPr>
            <w:tcW w:w="1152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:rsidR="009C2AF9" w:rsidRPr="00042D50" w:rsidRDefault="009C2AF9" w:rsidP="00D517DC">
            <w:pPr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9C2AF9" w:rsidRPr="00042D50" w:rsidTr="00D517DC">
        <w:tc>
          <w:tcPr>
            <w:tcW w:w="1152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:rsidR="009C2AF9" w:rsidRPr="00042D50" w:rsidRDefault="009C2AF9" w:rsidP="00D517DC">
            <w:pPr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C2AF9" w:rsidRPr="00042D50" w:rsidTr="00D517DC">
        <w:tc>
          <w:tcPr>
            <w:tcW w:w="1152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2.3.</w:t>
            </w:r>
          </w:p>
        </w:tc>
        <w:tc>
          <w:tcPr>
            <w:tcW w:w="9162" w:type="dxa"/>
            <w:gridSpan w:val="4"/>
            <w:shd w:val="clear" w:color="auto" w:fill="auto"/>
          </w:tcPr>
          <w:p w:rsidR="009C2AF9" w:rsidRPr="00042D50" w:rsidRDefault="009C2AF9" w:rsidP="00D517DC">
            <w:pPr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Качество подготовки документов для участия в конкурсном отборе инициативного проекта</w:t>
            </w:r>
          </w:p>
        </w:tc>
      </w:tr>
      <w:tr w:rsidR="009C2AF9" w:rsidRPr="00042D50" w:rsidTr="00D517DC">
        <w:tc>
          <w:tcPr>
            <w:tcW w:w="1152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:rsidR="009C2AF9" w:rsidRPr="00042D50" w:rsidRDefault="009C2AF9" w:rsidP="00D517DC">
            <w:pPr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9C2AF9" w:rsidRPr="00042D50" w:rsidTr="00D517DC">
        <w:tc>
          <w:tcPr>
            <w:tcW w:w="1152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:rsidR="009C2AF9" w:rsidRPr="00042D50" w:rsidRDefault="009C2AF9" w:rsidP="00D517DC">
            <w:pPr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C2AF9" w:rsidRPr="00042D50" w:rsidTr="00D517DC">
        <w:tc>
          <w:tcPr>
            <w:tcW w:w="1152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2.3.1.</w:t>
            </w:r>
          </w:p>
        </w:tc>
        <w:tc>
          <w:tcPr>
            <w:tcW w:w="9162" w:type="dxa"/>
            <w:gridSpan w:val="4"/>
            <w:shd w:val="clear" w:color="auto" w:fill="auto"/>
          </w:tcPr>
          <w:p w:rsidR="009C2AF9" w:rsidRPr="00042D50" w:rsidRDefault="009C2AF9" w:rsidP="00D517DC">
            <w:pPr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 xml:space="preserve">Наличие приложений к заявке </w:t>
            </w:r>
            <w:proofErr w:type="spellStart"/>
            <w:r w:rsidRPr="00042D50">
              <w:rPr>
                <w:rFonts w:ascii="Times New Roman" w:eastAsia="Times New Roman" w:hAnsi="Times New Roman" w:cs="Times New Roman"/>
              </w:rPr>
              <w:t>проекто</w:t>
            </w:r>
            <w:proofErr w:type="spellEnd"/>
            <w:r w:rsidRPr="00042D50">
              <w:rPr>
                <w:rFonts w:ascii="Times New Roman" w:eastAsia="Times New Roman" w:hAnsi="Times New Roman" w:cs="Times New Roman"/>
              </w:rPr>
              <w:t>-сметной(сметной) документации (по строительству (реконструкции), капитальному ремонту, ремонту объектов)</w:t>
            </w:r>
          </w:p>
        </w:tc>
      </w:tr>
      <w:tr w:rsidR="009C2AF9" w:rsidRPr="00042D50" w:rsidTr="00D517DC">
        <w:tc>
          <w:tcPr>
            <w:tcW w:w="1152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:rsidR="009C2AF9" w:rsidRPr="00042D50" w:rsidRDefault="009C2AF9" w:rsidP="00D517DC">
            <w:pPr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 xml:space="preserve">Да или необходимость в </w:t>
            </w:r>
            <w:proofErr w:type="spellStart"/>
            <w:r w:rsidRPr="00042D50">
              <w:rPr>
                <w:rFonts w:ascii="Times New Roman" w:eastAsia="Times New Roman" w:hAnsi="Times New Roman" w:cs="Times New Roman"/>
              </w:rPr>
              <w:t>проекто</w:t>
            </w:r>
            <w:proofErr w:type="spellEnd"/>
            <w:r w:rsidRPr="00042D50">
              <w:rPr>
                <w:rFonts w:ascii="Times New Roman" w:eastAsia="Times New Roman" w:hAnsi="Times New Roman" w:cs="Times New Roman"/>
              </w:rPr>
              <w:t xml:space="preserve">-сметной(сметной) документации отсутствует </w:t>
            </w:r>
          </w:p>
        </w:tc>
        <w:tc>
          <w:tcPr>
            <w:tcW w:w="1134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9C2AF9" w:rsidRPr="00042D50" w:rsidTr="00D517DC">
        <w:tc>
          <w:tcPr>
            <w:tcW w:w="1152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:rsidR="009C2AF9" w:rsidRPr="00042D50" w:rsidRDefault="009C2AF9" w:rsidP="00D517DC">
            <w:pPr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C2AF9" w:rsidRPr="00042D50" w:rsidTr="00D517DC">
        <w:tc>
          <w:tcPr>
            <w:tcW w:w="1152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2.3.2.</w:t>
            </w:r>
          </w:p>
        </w:tc>
        <w:tc>
          <w:tcPr>
            <w:tcW w:w="8028" w:type="dxa"/>
            <w:gridSpan w:val="3"/>
            <w:shd w:val="clear" w:color="auto" w:fill="auto"/>
          </w:tcPr>
          <w:p w:rsidR="009C2AF9" w:rsidRPr="00042D50" w:rsidRDefault="009C2AF9" w:rsidP="00D517DC">
            <w:pPr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Наличие приложенных к заявке презентационных материалов</w:t>
            </w:r>
          </w:p>
        </w:tc>
        <w:tc>
          <w:tcPr>
            <w:tcW w:w="1134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C2AF9" w:rsidRPr="00042D50" w:rsidTr="00D517DC">
        <w:tc>
          <w:tcPr>
            <w:tcW w:w="1152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:rsidR="009C2AF9" w:rsidRPr="00042D50" w:rsidRDefault="009C2AF9" w:rsidP="00D517DC">
            <w:pPr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9C2AF9" w:rsidRPr="00042D50" w:rsidTr="00D517DC">
        <w:tc>
          <w:tcPr>
            <w:tcW w:w="1152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:rsidR="009C2AF9" w:rsidRPr="00042D50" w:rsidRDefault="009C2AF9" w:rsidP="00D517DC">
            <w:pPr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C2AF9" w:rsidRPr="00042D50" w:rsidTr="00D517DC">
        <w:tc>
          <w:tcPr>
            <w:tcW w:w="1152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2.4.</w:t>
            </w:r>
          </w:p>
        </w:tc>
        <w:tc>
          <w:tcPr>
            <w:tcW w:w="9162" w:type="dxa"/>
            <w:gridSpan w:val="4"/>
            <w:shd w:val="clear" w:color="auto" w:fill="auto"/>
          </w:tcPr>
          <w:p w:rsidR="009C2AF9" w:rsidRPr="00042D50" w:rsidRDefault="009C2AF9" w:rsidP="00D517DC">
            <w:pPr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Участие общественности в подготовке и реализации инициативного проекта</w:t>
            </w:r>
          </w:p>
        </w:tc>
      </w:tr>
      <w:tr w:rsidR="009C2AF9" w:rsidRPr="00042D50" w:rsidTr="00D517DC">
        <w:tc>
          <w:tcPr>
            <w:tcW w:w="1152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2.4.1.</w:t>
            </w:r>
          </w:p>
        </w:tc>
        <w:tc>
          <w:tcPr>
            <w:tcW w:w="9162" w:type="dxa"/>
            <w:gridSpan w:val="4"/>
            <w:shd w:val="clear" w:color="auto" w:fill="auto"/>
          </w:tcPr>
          <w:p w:rsidR="009C2AF9" w:rsidRPr="00042D50" w:rsidRDefault="009C2AF9" w:rsidP="00D517DC">
            <w:pPr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 xml:space="preserve">Уровень </w:t>
            </w:r>
            <w:proofErr w:type="spellStart"/>
            <w:r w:rsidRPr="00042D50">
              <w:rPr>
                <w:rFonts w:ascii="Times New Roman" w:eastAsia="Times New Roman" w:hAnsi="Times New Roman" w:cs="Times New Roman"/>
              </w:rPr>
              <w:t>софинансирования</w:t>
            </w:r>
            <w:proofErr w:type="spellEnd"/>
            <w:r w:rsidRPr="00042D50">
              <w:rPr>
                <w:rFonts w:ascii="Times New Roman" w:eastAsia="Times New Roman" w:hAnsi="Times New Roman" w:cs="Times New Roman"/>
              </w:rPr>
              <w:t xml:space="preserve"> инициативного проекта гражданами</w:t>
            </w:r>
          </w:p>
        </w:tc>
      </w:tr>
      <w:tr w:rsidR="009C2AF9" w:rsidRPr="00042D50" w:rsidTr="00D517DC">
        <w:tc>
          <w:tcPr>
            <w:tcW w:w="1152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:rsidR="009C2AF9" w:rsidRPr="00042D50" w:rsidRDefault="009C2AF9" w:rsidP="00D517DC">
            <w:pPr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 xml:space="preserve">от 20% стоимости инициативного проекта </w:t>
            </w:r>
          </w:p>
        </w:tc>
        <w:tc>
          <w:tcPr>
            <w:tcW w:w="1134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9C2AF9" w:rsidRPr="00042D50" w:rsidTr="00D517DC">
        <w:tc>
          <w:tcPr>
            <w:tcW w:w="1152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:rsidR="009C2AF9" w:rsidRPr="00042D50" w:rsidRDefault="009C2AF9" w:rsidP="00D517DC">
            <w:pPr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 xml:space="preserve">от 15% до 20% стоимости инициативного проекта </w:t>
            </w:r>
          </w:p>
        </w:tc>
        <w:tc>
          <w:tcPr>
            <w:tcW w:w="1134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9C2AF9" w:rsidRPr="00042D50" w:rsidTr="00D517DC">
        <w:tc>
          <w:tcPr>
            <w:tcW w:w="1152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:rsidR="009C2AF9" w:rsidRPr="00042D50" w:rsidRDefault="009C2AF9" w:rsidP="00D517DC">
            <w:pPr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 xml:space="preserve">от 10% до 15% стоимости инициативного проекта </w:t>
            </w:r>
          </w:p>
        </w:tc>
        <w:tc>
          <w:tcPr>
            <w:tcW w:w="1134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9C2AF9" w:rsidRPr="00042D50" w:rsidTr="00D517DC">
        <w:tc>
          <w:tcPr>
            <w:tcW w:w="1152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:rsidR="009C2AF9" w:rsidRPr="00042D50" w:rsidRDefault="009C2AF9" w:rsidP="00D517DC">
            <w:pPr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 xml:space="preserve">от 5% до 10% стоимости инициативного проекта </w:t>
            </w:r>
          </w:p>
        </w:tc>
        <w:tc>
          <w:tcPr>
            <w:tcW w:w="1134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C2AF9" w:rsidRPr="00042D50" w:rsidTr="00D517DC">
        <w:tc>
          <w:tcPr>
            <w:tcW w:w="1152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:rsidR="009C2AF9" w:rsidRPr="00042D50" w:rsidRDefault="009C2AF9" w:rsidP="00D517DC">
            <w:pPr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 xml:space="preserve">до 5% стоимости инициативного проекта </w:t>
            </w:r>
          </w:p>
        </w:tc>
        <w:tc>
          <w:tcPr>
            <w:tcW w:w="1134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C2AF9" w:rsidRPr="00042D50" w:rsidTr="00D517DC">
        <w:tc>
          <w:tcPr>
            <w:tcW w:w="1152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2.4.2.</w:t>
            </w:r>
          </w:p>
        </w:tc>
        <w:tc>
          <w:tcPr>
            <w:tcW w:w="9162" w:type="dxa"/>
            <w:gridSpan w:val="4"/>
            <w:shd w:val="clear" w:color="auto" w:fill="auto"/>
          </w:tcPr>
          <w:p w:rsidR="009C2AF9" w:rsidRPr="00042D50" w:rsidRDefault="009C2AF9" w:rsidP="00D517DC">
            <w:pPr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 xml:space="preserve">Уровень </w:t>
            </w:r>
            <w:proofErr w:type="spellStart"/>
            <w:r w:rsidRPr="00042D50">
              <w:rPr>
                <w:rFonts w:ascii="Times New Roman" w:eastAsia="Times New Roman" w:hAnsi="Times New Roman" w:cs="Times New Roman"/>
              </w:rPr>
              <w:t>софинансирования</w:t>
            </w:r>
            <w:proofErr w:type="spellEnd"/>
            <w:r w:rsidRPr="00042D50">
              <w:rPr>
                <w:rFonts w:ascii="Times New Roman" w:eastAsia="Times New Roman" w:hAnsi="Times New Roman" w:cs="Times New Roman"/>
              </w:rPr>
              <w:t xml:space="preserve"> инициативного проекта юридическими лицами, в том числе социально-ориентированными некоммерческими организациями и индивидуальными предпринимателями</w:t>
            </w:r>
          </w:p>
        </w:tc>
      </w:tr>
      <w:tr w:rsidR="009C2AF9" w:rsidRPr="00042D50" w:rsidTr="00D517DC">
        <w:tc>
          <w:tcPr>
            <w:tcW w:w="1152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:rsidR="009C2AF9" w:rsidRPr="00042D50" w:rsidRDefault="009C2AF9" w:rsidP="00D517DC">
            <w:pPr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 xml:space="preserve">от 20% стоимости инициативного проекта или </w:t>
            </w:r>
            <w:proofErr w:type="spellStart"/>
            <w:r w:rsidRPr="00042D50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042D50">
              <w:rPr>
                <w:rFonts w:ascii="Times New Roman" w:eastAsia="Times New Roman" w:hAnsi="Times New Roman" w:cs="Times New Roman"/>
              </w:rPr>
              <w:t xml:space="preserve"> социально-ориентированными некоммерческими организациями от 5% стоимости инициативного проекта</w:t>
            </w:r>
          </w:p>
        </w:tc>
        <w:tc>
          <w:tcPr>
            <w:tcW w:w="1134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9C2AF9" w:rsidRPr="00042D50" w:rsidTr="00D517DC">
        <w:tc>
          <w:tcPr>
            <w:tcW w:w="1152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:rsidR="009C2AF9" w:rsidRPr="00042D50" w:rsidRDefault="009C2AF9" w:rsidP="00D517DC">
            <w:pPr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 xml:space="preserve">от 15% до 20% стоимости инициативного проекта </w:t>
            </w:r>
          </w:p>
        </w:tc>
        <w:tc>
          <w:tcPr>
            <w:tcW w:w="1134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9C2AF9" w:rsidRPr="00042D50" w:rsidTr="00D517DC">
        <w:tc>
          <w:tcPr>
            <w:tcW w:w="1152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:rsidR="009C2AF9" w:rsidRPr="00042D50" w:rsidRDefault="009C2AF9" w:rsidP="00D517DC">
            <w:pPr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 xml:space="preserve">от 10% до 15% стоимости инициативного проекта </w:t>
            </w:r>
          </w:p>
        </w:tc>
        <w:tc>
          <w:tcPr>
            <w:tcW w:w="1134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9C2AF9" w:rsidRPr="00042D50" w:rsidTr="00D517DC">
        <w:tc>
          <w:tcPr>
            <w:tcW w:w="1152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:rsidR="009C2AF9" w:rsidRPr="00042D50" w:rsidRDefault="009C2AF9" w:rsidP="00D517DC">
            <w:pPr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 xml:space="preserve">от 5% до 10% стоимости инициативного проекта </w:t>
            </w:r>
          </w:p>
        </w:tc>
        <w:tc>
          <w:tcPr>
            <w:tcW w:w="1134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C2AF9" w:rsidRPr="00042D50" w:rsidTr="00D517DC">
        <w:tc>
          <w:tcPr>
            <w:tcW w:w="1152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:rsidR="009C2AF9" w:rsidRPr="00042D50" w:rsidRDefault="009C2AF9" w:rsidP="00D517DC">
            <w:pPr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 xml:space="preserve">до 5% стоимости инициативного проекта </w:t>
            </w:r>
          </w:p>
        </w:tc>
        <w:tc>
          <w:tcPr>
            <w:tcW w:w="1134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C2AF9" w:rsidRPr="00042D50" w:rsidTr="00D517DC">
        <w:tc>
          <w:tcPr>
            <w:tcW w:w="1152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2.4.3.</w:t>
            </w:r>
          </w:p>
        </w:tc>
        <w:tc>
          <w:tcPr>
            <w:tcW w:w="9162" w:type="dxa"/>
            <w:gridSpan w:val="4"/>
            <w:shd w:val="clear" w:color="auto" w:fill="auto"/>
          </w:tcPr>
          <w:p w:rsidR="009C2AF9" w:rsidRPr="00042D50" w:rsidRDefault="009C2AF9" w:rsidP="00D517DC">
            <w:pPr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Уровень поддержки инициативного проекта населением</w:t>
            </w:r>
          </w:p>
        </w:tc>
      </w:tr>
      <w:tr w:rsidR="009C2AF9" w:rsidRPr="00042D50" w:rsidTr="00D517DC">
        <w:tc>
          <w:tcPr>
            <w:tcW w:w="1152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:rsidR="009C2AF9" w:rsidRPr="00042D50" w:rsidRDefault="009C2AF9" w:rsidP="00D517DC">
            <w:pPr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от 15% от численности населения поселения, на территории которого реализуется инициативный проект</w:t>
            </w:r>
          </w:p>
          <w:p w:rsidR="009C2AF9" w:rsidRPr="00042D50" w:rsidRDefault="009C2AF9" w:rsidP="00D517D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9C2AF9" w:rsidRPr="00042D50" w:rsidTr="00D517DC">
        <w:trPr>
          <w:trHeight w:val="476"/>
        </w:trPr>
        <w:tc>
          <w:tcPr>
            <w:tcW w:w="1152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:rsidR="009C2AF9" w:rsidRPr="00042D50" w:rsidRDefault="009C2AF9" w:rsidP="00D517DC">
            <w:pPr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от 10% до 15% от численности населения поселения, на территории которого реализуется инициативный проект</w:t>
            </w:r>
          </w:p>
          <w:p w:rsidR="009C2AF9" w:rsidRPr="00042D50" w:rsidRDefault="009C2AF9" w:rsidP="00D517D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C2AF9" w:rsidRPr="00042D50" w:rsidTr="00D517DC">
        <w:tc>
          <w:tcPr>
            <w:tcW w:w="1152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:rsidR="009C2AF9" w:rsidRPr="00042D50" w:rsidRDefault="009C2AF9" w:rsidP="00D517DC">
            <w:pPr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от 5% до 10% от численности населения поселения, на территории которого реализуется инициативный проект</w:t>
            </w:r>
          </w:p>
          <w:p w:rsidR="009C2AF9" w:rsidRPr="00042D50" w:rsidRDefault="009C2AF9" w:rsidP="00D517D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C2AF9" w:rsidRPr="00042D50" w:rsidTr="00D517DC">
        <w:tc>
          <w:tcPr>
            <w:tcW w:w="1152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:rsidR="009C2AF9" w:rsidRPr="00042D50" w:rsidRDefault="009C2AF9" w:rsidP="00D517DC">
            <w:pPr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от 1% до 5% от численности населения поселения, на территории которого реализуется инициативный проект</w:t>
            </w:r>
          </w:p>
          <w:p w:rsidR="009C2AF9" w:rsidRPr="00042D50" w:rsidRDefault="009C2AF9" w:rsidP="00D517D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C2AF9" w:rsidRPr="00042D50" w:rsidTr="00D517DC">
        <w:tc>
          <w:tcPr>
            <w:tcW w:w="1152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8" w:type="dxa"/>
            <w:gridSpan w:val="3"/>
            <w:shd w:val="clear" w:color="auto" w:fill="auto"/>
          </w:tcPr>
          <w:p w:rsidR="009C2AF9" w:rsidRPr="00042D50" w:rsidRDefault="009C2AF9" w:rsidP="00D517DC">
            <w:pPr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до 1% от численности населения поселения, на территории которого реализуется инициативный проект</w:t>
            </w:r>
          </w:p>
          <w:p w:rsidR="009C2AF9" w:rsidRPr="00042D50" w:rsidRDefault="009C2AF9" w:rsidP="00D517D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C2AF9" w:rsidRPr="00042D50" w:rsidRDefault="009C2AF9" w:rsidP="00D517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C2AF9" w:rsidRPr="00042D50" w:rsidTr="00D517DC">
        <w:tc>
          <w:tcPr>
            <w:tcW w:w="4920" w:type="dxa"/>
            <w:gridSpan w:val="3"/>
            <w:shd w:val="clear" w:color="auto" w:fill="auto"/>
          </w:tcPr>
          <w:p w:rsidR="009C2AF9" w:rsidRPr="00042D50" w:rsidRDefault="009C2AF9" w:rsidP="00D517DC">
            <w:pPr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Итог «Рейтинговые критерии»</w:t>
            </w:r>
          </w:p>
        </w:tc>
        <w:tc>
          <w:tcPr>
            <w:tcW w:w="5394" w:type="dxa"/>
            <w:gridSpan w:val="2"/>
            <w:shd w:val="clear" w:color="auto" w:fill="auto"/>
          </w:tcPr>
          <w:p w:rsidR="009C2AF9" w:rsidRPr="00042D50" w:rsidRDefault="009C2AF9" w:rsidP="00D517DC">
            <w:pPr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сумма баллов, присвоенных инициативному проекту по каждому из критериев, входящих в группу «Критерии прохождения конкурсного отбора»</w:t>
            </w:r>
          </w:p>
        </w:tc>
      </w:tr>
      <w:tr w:rsidR="009C2AF9" w:rsidRPr="00042D50" w:rsidTr="00D517DC">
        <w:tc>
          <w:tcPr>
            <w:tcW w:w="4920" w:type="dxa"/>
            <w:gridSpan w:val="3"/>
            <w:shd w:val="clear" w:color="auto" w:fill="auto"/>
          </w:tcPr>
          <w:p w:rsidR="009C2AF9" w:rsidRPr="00042D50" w:rsidRDefault="009C2AF9" w:rsidP="00D517DC">
            <w:pPr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Оценка инициативного проекта</w:t>
            </w:r>
          </w:p>
        </w:tc>
        <w:tc>
          <w:tcPr>
            <w:tcW w:w="5394" w:type="dxa"/>
            <w:gridSpan w:val="2"/>
            <w:shd w:val="clear" w:color="auto" w:fill="auto"/>
          </w:tcPr>
          <w:p w:rsidR="009C2AF9" w:rsidRPr="00042D50" w:rsidRDefault="009C2AF9" w:rsidP="00D517DC">
            <w:pPr>
              <w:rPr>
                <w:rFonts w:ascii="Times New Roman" w:eastAsia="Times New Roman" w:hAnsi="Times New Roman" w:cs="Times New Roman"/>
              </w:rPr>
            </w:pPr>
            <w:r w:rsidRPr="00042D50">
              <w:rPr>
                <w:rFonts w:ascii="Times New Roman" w:eastAsia="Times New Roman" w:hAnsi="Times New Roman" w:cs="Times New Roman"/>
              </w:rPr>
              <w:t>итог «Критерии прохождения конкурсного отбора», итог «Рейтинговые критерии»</w:t>
            </w:r>
          </w:p>
        </w:tc>
      </w:tr>
    </w:tbl>
    <w:p w:rsidR="009C2AF9" w:rsidRPr="00042D50" w:rsidRDefault="009C2AF9" w:rsidP="009C2AF9">
      <w:pPr>
        <w:rPr>
          <w:rFonts w:ascii="Times New Roman" w:eastAsia="Times New Roman" w:hAnsi="Times New Roman" w:cs="Times New Roman"/>
          <w:szCs w:val="28"/>
        </w:rPr>
      </w:pPr>
    </w:p>
    <w:p w:rsidR="009C2AF9" w:rsidRPr="00042D50" w:rsidRDefault="009C2AF9" w:rsidP="009C2AF9">
      <w:pPr>
        <w:rPr>
          <w:rFonts w:ascii="Times New Roman" w:eastAsia="Times New Roman" w:hAnsi="Times New Roman" w:cs="Times New Roman"/>
          <w:szCs w:val="28"/>
        </w:rPr>
      </w:pPr>
    </w:p>
    <w:p w:rsidR="009C2AF9" w:rsidRPr="00EE474B" w:rsidRDefault="009C2AF9" w:rsidP="009C2AF9">
      <w:pPr>
        <w:widowControl/>
        <w:shd w:val="clear" w:color="auto" w:fill="FFFFFF"/>
        <w:tabs>
          <w:tab w:val="left" w:pos="709"/>
        </w:tabs>
        <w:autoSpaceDE/>
        <w:adjustRightInd/>
        <w:ind w:right="3402" w:firstLine="0"/>
      </w:pPr>
    </w:p>
    <w:p w:rsidR="0066294C" w:rsidRDefault="0066294C"/>
    <w:sectPr w:rsidR="0066294C" w:rsidSect="009C2AF9">
      <w:pgSz w:w="11900" w:h="16800"/>
      <w:pgMar w:top="567" w:right="701" w:bottom="568" w:left="15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4C6"/>
    <w:rsid w:val="0066294C"/>
    <w:rsid w:val="006F44C6"/>
    <w:rsid w:val="009C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C4A29"/>
  <w15:chartTrackingRefBased/>
  <w15:docId w15:val="{6CF05118-F44C-488A-9D63-91FC00C3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AF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1082</Words>
  <Characters>6168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2022-07-18T06:10:00Z</dcterms:created>
  <dcterms:modified xsi:type="dcterms:W3CDTF">2022-07-18T06:11:00Z</dcterms:modified>
</cp:coreProperties>
</file>